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668401231"/>
        <w:docPartObj>
          <w:docPartGallery w:val="Cover Pages"/>
          <w:docPartUnique/>
        </w:docPartObj>
      </w:sdtPr>
      <w:sdtEndPr/>
      <w:sdtContent>
        <w:p w14:paraId="464D0A72" w14:textId="77777777" w:rsidR="00C112D6" w:rsidRDefault="00C112D6">
          <w:r>
            <w:rPr>
              <w:noProof/>
              <w:lang w:eastAsia="en-AU"/>
            </w:rPr>
            <mc:AlternateContent>
              <mc:Choice Requires="wps">
                <w:drawing>
                  <wp:anchor distT="0" distB="0" distL="182880" distR="182880" simplePos="0" relativeHeight="251660288" behindDoc="0" locked="0" layoutInCell="1" allowOverlap="1" wp14:anchorId="5086CCC0" wp14:editId="5E69B585">
                    <wp:simplePos x="0" y="0"/>
                    <mc:AlternateContent>
                      <mc:Choice Requires="wp14">
                        <wp:positionH relativeFrom="margin">
                          <wp14:pctPosHOffset>7700</wp14:pctPosHOffset>
                        </wp:positionH>
                      </mc:Choice>
                      <mc:Fallback>
                        <wp:positionH relativeFrom="page">
                          <wp:posOffset>1355725</wp:posOffset>
                        </wp:positionH>
                      </mc:Fallback>
                    </mc:AlternateContent>
                    <mc:AlternateContent>
                      <mc:Choice Requires="wp14">
                        <wp:positionV relativeFrom="page">
                          <wp14:pctPosVOffset>54000</wp14:pctPosVOffset>
                        </wp:positionV>
                      </mc:Choice>
                      <mc:Fallback>
                        <wp:positionV relativeFrom="page">
                          <wp:posOffset>5773420</wp:posOffset>
                        </wp:positionV>
                      </mc:Fallback>
                    </mc:AlternateContent>
                    <wp:extent cx="4686300" cy="6720840"/>
                    <wp:effectExtent l="0" t="0" r="10160" b="3810"/>
                    <wp:wrapSquare wrapText="bothSides"/>
                    <wp:docPr id="131" name="Text Box 131"/>
                    <wp:cNvGraphicFramePr/>
                    <a:graphic xmlns:a="http://schemas.openxmlformats.org/drawingml/2006/main">
                      <a:graphicData uri="http://schemas.microsoft.com/office/word/2010/wordprocessingShape">
                        <wps:wsp>
                          <wps:cNvSpPr txBox="1"/>
                          <wps:spPr>
                            <a:xfrm>
                              <a:off x="0" y="0"/>
                              <a:ext cx="4686300" cy="67208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bookmarkStart w:id="0" w:name="_Toc188272985"/>
                              <w:bookmarkStart w:id="1" w:name="_Toc188275346"/>
                              <w:bookmarkStart w:id="2" w:name="_Toc188380078"/>
                              <w:bookmarkStart w:id="3" w:name="_Toc227074852"/>
                              <w:p w14:paraId="759AF4A1" w14:textId="0FC32C2D" w:rsidR="00B3284D" w:rsidRPr="004606B5" w:rsidRDefault="005F5C7B">
                                <w:pPr>
                                  <w:spacing w:before="40" w:after="560" w:line="216" w:lineRule="auto"/>
                                  <w:rPr>
                                    <w:rStyle w:val="Heading1Char"/>
                                    <w:rFonts w:eastAsiaTheme="minorHAnsi"/>
                                    <w:color w:val="FFFFFF" w:themeColor="background2"/>
                                  </w:rPr>
                                </w:pPr>
                                <w:sdt>
                                  <w:sdtPr>
                                    <w:rPr>
                                      <w:rStyle w:val="Heading1Char"/>
                                      <w:rFonts w:eastAsiaTheme="minorHAnsi"/>
                                      <w:color w:val="FFFFFF" w:themeColor="background2"/>
                                    </w:rPr>
                                    <w:alias w:val="Title"/>
                                    <w:tag w:val=""/>
                                    <w:id w:val="151731938"/>
                                    <w:dataBinding w:prefixMappings="xmlns:ns0='http://purl.org/dc/elements/1.1/' xmlns:ns1='http://schemas.openxmlformats.org/package/2006/metadata/core-properties' " w:xpath="/ns1:coreProperties[1]/ns0:title[1]" w:storeItemID="{6C3C8BC8-F283-45AE-878A-BAB7291924A1}"/>
                                    <w15:color w:val="FF0000"/>
                                    <w:text/>
                                  </w:sdtPr>
                                  <w:sdtEndPr>
                                    <w:rPr>
                                      <w:rStyle w:val="Heading1Char"/>
                                    </w:rPr>
                                  </w:sdtEndPr>
                                  <w:sdtContent>
                                    <w:r w:rsidR="008E4F7A">
                                      <w:rPr>
                                        <w:rStyle w:val="Heading1Char"/>
                                        <w:rFonts w:eastAsiaTheme="minorHAnsi"/>
                                        <w:color w:val="FFFFFF" w:themeColor="background2"/>
                                      </w:rPr>
                                      <w:t xml:space="preserve">Disaster Ready </w:t>
                                    </w:r>
                                    <w:r w:rsidR="00B74A9A">
                                      <w:rPr>
                                        <w:rStyle w:val="Heading1Char"/>
                                        <w:rFonts w:eastAsiaTheme="minorHAnsi"/>
                                        <w:color w:val="FFFFFF" w:themeColor="background2"/>
                                      </w:rPr>
                                      <w:t>Fund       Round</w:t>
                                    </w:r>
                                    <w:r w:rsidR="008E4F7A">
                                      <w:rPr>
                                        <w:rStyle w:val="Heading1Char"/>
                                        <w:rFonts w:eastAsiaTheme="minorHAnsi"/>
                                        <w:color w:val="FFFFFF" w:themeColor="background2"/>
                                      </w:rPr>
                                      <w:t xml:space="preserve"> Four, 2026-27</w:t>
                                    </w:r>
                                  </w:sdtContent>
                                </w:sdt>
                                <w:bookmarkEnd w:id="0"/>
                                <w:bookmarkEnd w:id="1"/>
                                <w:bookmarkEnd w:id="2"/>
                                <w:bookmarkEnd w:id="3"/>
                              </w:p>
                              <w:bookmarkStart w:id="4" w:name="_Toc188272986"/>
                              <w:bookmarkStart w:id="5" w:name="_Toc188275347"/>
                              <w:bookmarkStart w:id="6" w:name="_Toc188380079"/>
                              <w:bookmarkStart w:id="7" w:name="_Toc227074853"/>
                              <w:p w14:paraId="54A7BAB9" w14:textId="1A681E51" w:rsidR="00B3284D" w:rsidRPr="00E1154C" w:rsidRDefault="005F5C7B" w:rsidP="00F61FB9">
                                <w:pPr>
                                  <w:pStyle w:val="Subheading"/>
                                </w:pPr>
                                <w:sdt>
                                  <w:sdtPr>
                                    <w:rPr>
                                      <w:rStyle w:val="Heading2Char"/>
                                      <w:rFonts w:eastAsiaTheme="minorHAnsi"/>
                                      <w:color w:val="FFFFFF" w:themeColor="background1"/>
                                    </w:rPr>
                                    <w:alias w:val="Subtitle"/>
                                    <w:tag w:val=""/>
                                    <w:id w:val="-2090151685"/>
                                    <w:placeholder>
                                      <w:docPart w:val="7CBD768974714CE1BE9A1DC03369C42A"/>
                                    </w:placeholder>
                                    <w:dataBinding w:prefixMappings="xmlns:ns0='http://purl.org/dc/elements/1.1/' xmlns:ns1='http://schemas.openxmlformats.org/package/2006/metadata/core-properties' " w:xpath="/ns1:coreProperties[1]/ns0:subject[1]" w:storeItemID="{6C3C8BC8-F283-45AE-878A-BAB7291924A1}"/>
                                    <w15:color w:val="FF0000"/>
                                    <w:text/>
                                  </w:sdtPr>
                                  <w:sdtEndPr>
                                    <w:rPr>
                                      <w:rStyle w:val="DefaultParagraphFont"/>
                                      <w:rFonts w:ascii="Arial" w:hAnsi="Arial" w:cstheme="minorBidi"/>
                                      <w:b/>
                                      <w:bCs w:val="0"/>
                                      <w:iCs w:val="0"/>
                                      <w:sz w:val="20"/>
                                      <w:szCs w:val="20"/>
                                      <w:lang w:eastAsia="en-US"/>
                                    </w:rPr>
                                  </w:sdtEndPr>
                                  <w:sdtContent>
                                    <w:r w:rsidR="00B3284D">
                                      <w:rPr>
                                        <w:rStyle w:val="Heading2Char"/>
                                        <w:rFonts w:eastAsiaTheme="minorHAnsi"/>
                                        <w:color w:val="FFFFFF" w:themeColor="background1"/>
                                      </w:rPr>
                                      <w:t>Application How-to Guide</w:t>
                                    </w:r>
                                  </w:sdtContent>
                                </w:sdt>
                                <w:bookmarkEnd w:id="4"/>
                                <w:bookmarkEnd w:id="5"/>
                                <w:bookmarkEnd w:id="6"/>
                                <w:bookmarkEnd w:id="7"/>
                              </w:p>
                              <w:p w14:paraId="41B33D53" w14:textId="7178C9EB" w:rsidR="00B3284D" w:rsidRPr="00307163" w:rsidRDefault="00B3284D" w:rsidP="00403FD3">
                                <w:pPr>
                                  <w:pStyle w:val="Bodycopy"/>
                                  <w:rPr>
                                    <w:color w:val="FFFFFF" w:themeColor="background1"/>
                                  </w:rPr>
                                </w:pPr>
                                <w:r w:rsidRPr="00307163">
                                  <w:rPr>
                                    <w:color w:val="FFFFFF" w:themeColor="background1"/>
                                  </w:rPr>
                                  <w:t xml:space="preserve">Issued: </w:t>
                                </w:r>
                                <w:r w:rsidR="006D4921" w:rsidRPr="00307163">
                                  <w:rPr>
                                    <w:color w:val="FFFFFF" w:themeColor="background1"/>
                                  </w:rPr>
                                  <w:t>May</w:t>
                                </w:r>
                                <w:r w:rsidRPr="00307163">
                                  <w:rPr>
                                    <w:color w:val="FFFFFF" w:themeColor="background1"/>
                                  </w:rPr>
                                  <w:t xml:space="preserve"> 202</w:t>
                                </w:r>
                                <w:r w:rsidR="00B74A9A" w:rsidRPr="00307163">
                                  <w:rPr>
                                    <w:color w:val="FFFFFF" w:themeColor="background1"/>
                                  </w:rPr>
                                  <w:t>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5086CCC0" id="_x0000_t202" coordsize="21600,21600" o:spt="202" path="m,l,21600r21600,l21600,xe">
                    <v:stroke joinstyle="miter"/>
                    <v:path gradientshapeok="t" o:connecttype="rect"/>
                  </v:shapetype>
                  <v:shape id="Text Box 131" o:spid="_x0000_s1026" type="#_x0000_t202" style="position:absolute;margin-left:0;margin-top:0;width:369pt;height:529.2pt;z-index:251660288;visibility:visible;mso-wrap-style:square;mso-width-percent:790;mso-height-percent:350;mso-left-percent:77;mso-top-percent:540;mso-wrap-distance-left:14.4pt;mso-wrap-distance-top:0;mso-wrap-distance-right:14.4pt;mso-wrap-distance-bottom:0;mso-position-horizontal-relative:margin;mso-position-vertical-relative:page;mso-width-percent:790;mso-height-percent:350;mso-left-percent:77;mso-top-percent:54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" filled="f" stroked="f" strokeweight=".5pt">
                    <v:textbox style="mso-fit-shape-to-text:t" inset="0,0,0,0">
                      <w:txbxContent>
                        <w:bookmarkStart w:id="8" w:name="_Toc188272985"/>
                        <w:bookmarkStart w:id="9" w:name="_Toc188275346"/>
                        <w:bookmarkStart w:id="10" w:name="_Toc188380078"/>
                        <w:bookmarkStart w:id="11" w:name="_Toc227074852"/>
                        <w:p w14:paraId="759AF4A1" w14:textId="0FC32C2D" w:rsidR="00B3284D" w:rsidRPr="004606B5" w:rsidRDefault="00CD2233">
                          <w:pPr>
                            <w:spacing w:before="40" w:after="560" w:line="216" w:lineRule="auto"/>
                            <w:rPr>
                              <w:rStyle w:val="Heading1Char"/>
                              <w:rFonts w:eastAsiaTheme="minorHAnsi"/>
                              <w:color w:val="FFFFFF" w:themeColor="background2"/>
                            </w:rPr>
                          </w:pPr>
                          <w:sdt>
                            <w:sdtPr>
                              <w:rPr>
                                <w:rStyle w:val="Heading1Char"/>
                                <w:rFonts w:eastAsiaTheme="minorHAnsi"/>
                                <w:color w:val="FFFFFF" w:themeColor="background2"/>
                              </w:rPr>
                              <w:alias w:val="Title"/>
                              <w:tag w:val=""/>
                              <w:id w:val="151731938"/>
                              <w:dataBinding w:prefixMappings="xmlns:ns0='http://purl.org/dc/elements/1.1/' xmlns:ns1='http://schemas.openxmlformats.org/package/2006/metadata/core-properties' " w:xpath="/ns1:coreProperties[1]/ns0:title[1]" w:storeItemID="{6C3C8BC8-F283-45AE-878A-BAB7291924A1}"/>
                              <w15:color w:val="FF0000"/>
                              <w:text/>
                            </w:sdtPr>
                            <w:sdtEndPr>
                              <w:rPr>
                                <w:rStyle w:val="Heading1Char"/>
                              </w:rPr>
                            </w:sdtEndPr>
                            <w:sdtContent>
                              <w:r w:rsidR="008E4F7A">
                                <w:rPr>
                                  <w:rStyle w:val="Heading1Char"/>
                                  <w:rFonts w:eastAsiaTheme="minorHAnsi"/>
                                  <w:color w:val="FFFFFF" w:themeColor="background2"/>
                                </w:rPr>
                                <w:t xml:space="preserve">Disaster Ready </w:t>
                              </w:r>
                              <w:r w:rsidR="00B74A9A">
                                <w:rPr>
                                  <w:rStyle w:val="Heading1Char"/>
                                  <w:rFonts w:eastAsiaTheme="minorHAnsi"/>
                                  <w:color w:val="FFFFFF" w:themeColor="background2"/>
                                </w:rPr>
                                <w:t>Fund       Round</w:t>
                              </w:r>
                              <w:r w:rsidR="008E4F7A">
                                <w:rPr>
                                  <w:rStyle w:val="Heading1Char"/>
                                  <w:rFonts w:eastAsiaTheme="minorHAnsi"/>
                                  <w:color w:val="FFFFFF" w:themeColor="background2"/>
                                </w:rPr>
                                <w:t xml:space="preserve"> Four, 2026-27</w:t>
                              </w:r>
                            </w:sdtContent>
                          </w:sdt>
                          <w:bookmarkEnd w:id="8"/>
                          <w:bookmarkEnd w:id="9"/>
                          <w:bookmarkEnd w:id="10"/>
                          <w:bookmarkEnd w:id="11"/>
                        </w:p>
                        <w:bookmarkStart w:id="12" w:name="_Toc188272986"/>
                        <w:bookmarkStart w:id="13" w:name="_Toc188275347"/>
                        <w:bookmarkStart w:id="14" w:name="_Toc188380079"/>
                        <w:bookmarkStart w:id="15" w:name="_Toc227074853"/>
                        <w:p w14:paraId="54A7BAB9" w14:textId="1A681E51" w:rsidR="00B3284D" w:rsidRPr="00E1154C" w:rsidRDefault="00CD2233" w:rsidP="00F61FB9">
                          <w:pPr>
                            <w:pStyle w:val="Subheading"/>
                          </w:pPr>
                          <w:sdt>
                            <w:sdtPr>
                              <w:rPr>
                                <w:rStyle w:val="Heading2Char"/>
                                <w:rFonts w:eastAsiaTheme="minorHAnsi"/>
                                <w:color w:val="FFFFFF" w:themeColor="background1"/>
                              </w:rPr>
                              <w:alias w:val="Subtitle"/>
                              <w:tag w:val=""/>
                              <w:id w:val="-2090151685"/>
                              <w:placeholder>
                                <w:docPart w:val="7CBD768974714CE1BE9A1DC03369C42A"/>
                              </w:placeholder>
                              <w:dataBinding w:prefixMappings="xmlns:ns0='http://purl.org/dc/elements/1.1/' xmlns:ns1='http://schemas.openxmlformats.org/package/2006/metadata/core-properties' " w:xpath="/ns1:coreProperties[1]/ns0:subject[1]" w:storeItemID="{6C3C8BC8-F283-45AE-878A-BAB7291924A1}"/>
                              <w15:color w:val="FF0000"/>
                              <w:text/>
                            </w:sdtPr>
                            <w:sdtEndPr>
                              <w:rPr>
                                <w:rStyle w:val="DefaultParagraphFont"/>
                                <w:rFonts w:ascii="Arial" w:hAnsi="Arial" w:cstheme="minorBidi"/>
                                <w:b/>
                                <w:bCs w:val="0"/>
                                <w:iCs w:val="0"/>
                                <w:sz w:val="20"/>
                                <w:szCs w:val="20"/>
                                <w:lang w:eastAsia="en-US"/>
                              </w:rPr>
                            </w:sdtEndPr>
                            <w:sdtContent>
                              <w:r w:rsidR="00B3284D">
                                <w:rPr>
                                  <w:rStyle w:val="Heading2Char"/>
                                  <w:rFonts w:eastAsiaTheme="minorHAnsi"/>
                                  <w:color w:val="FFFFFF" w:themeColor="background1"/>
                                </w:rPr>
                                <w:t>Application How-to Guide</w:t>
                              </w:r>
                            </w:sdtContent>
                          </w:sdt>
                          <w:bookmarkEnd w:id="12"/>
                          <w:bookmarkEnd w:id="13"/>
                          <w:bookmarkEnd w:id="14"/>
                          <w:bookmarkEnd w:id="15"/>
                        </w:p>
                        <w:p w14:paraId="41B33D53" w14:textId="7178C9EB" w:rsidR="00B3284D" w:rsidRPr="00307163" w:rsidRDefault="00B3284D" w:rsidP="00403FD3">
                          <w:pPr>
                            <w:pStyle w:val="Bodycopy"/>
                            <w:rPr>
                              <w:color w:val="FFFFFF" w:themeColor="background1"/>
                            </w:rPr>
                          </w:pPr>
                          <w:r w:rsidRPr="00307163">
                            <w:rPr>
                              <w:color w:val="FFFFFF" w:themeColor="background1"/>
                            </w:rPr>
                            <w:t xml:space="preserve">Issued: </w:t>
                          </w:r>
                          <w:r w:rsidR="006D4921" w:rsidRPr="00307163">
                            <w:rPr>
                              <w:color w:val="FFFFFF" w:themeColor="background1"/>
                            </w:rPr>
                            <w:t>May</w:t>
                          </w:r>
                          <w:r w:rsidRPr="00307163">
                            <w:rPr>
                              <w:color w:val="FFFFFF" w:themeColor="background1"/>
                            </w:rPr>
                            <w:t xml:space="preserve"> 202</w:t>
                          </w:r>
                          <w:r w:rsidR="00B74A9A" w:rsidRPr="00307163">
                            <w:rPr>
                              <w:color w:val="FFFFFF" w:themeColor="background1"/>
                            </w:rPr>
                            <w:t>6</w:t>
                          </w:r>
                        </w:p>
                      </w:txbxContent>
                    </v:textbox>
                    <w10:wrap type="square" anchorx="margin" anchory="page"/>
                  </v:shape>
                </w:pict>
              </mc:Fallback>
            </mc:AlternateContent>
          </w:r>
          <w:r>
            <w:br w:type="page"/>
          </w:r>
        </w:p>
      </w:sdtContent>
    </w:sdt>
    <w:sdt>
      <w:sdtPr>
        <w:rPr>
          <w:rFonts w:asciiTheme="minorHAnsi" w:hAnsiTheme="minorHAnsi"/>
          <w:color w:val="FFFFFF" w:themeColor="background1"/>
          <w:sz w:val="22"/>
          <w:szCs w:val="22"/>
        </w:rPr>
        <w:id w:val="1804114870"/>
        <w:docPartObj>
          <w:docPartGallery w:val="Page Numbers (Bottom of Page)"/>
          <w:docPartUnique/>
        </w:docPartObj>
      </w:sdtPr>
      <w:sdtEndPr>
        <w:rPr>
          <w:rFonts w:ascii="Arial" w:hAnsi="Arial"/>
          <w:color w:val="000000" w:themeColor="text1"/>
          <w:sz w:val="20"/>
          <w:szCs w:val="24"/>
        </w:rPr>
      </w:sdtEndPr>
      <w:sdtContent>
        <w:p w14:paraId="14968DF6" w14:textId="6AB9BB4E" w:rsidR="003C105D" w:rsidRPr="001152B1" w:rsidRDefault="003C105D" w:rsidP="003C105D">
          <w:pPr>
            <w:framePr w:w="1549" w:h="384" w:hRule="exact" w:wrap="none" w:vAnchor="text" w:hAnchor="page" w:x="7768" w:y="1"/>
            <w:rPr>
              <w:color w:val="FFFFFF" w:themeColor="background1"/>
            </w:rPr>
          </w:pPr>
          <w:r w:rsidRPr="001152B1">
            <w:rPr>
              <w:color w:val="FFFFFF" w:themeColor="background1"/>
            </w:rPr>
            <w:fldChar w:fldCharType="begin"/>
          </w:r>
          <w:r w:rsidRPr="001152B1">
            <w:rPr>
              <w:color w:val="FFFFFF" w:themeColor="background1"/>
            </w:rPr>
            <w:instrText xml:space="preserve"> PAGE </w:instrText>
          </w:r>
          <w:r w:rsidRPr="001152B1">
            <w:rPr>
              <w:color w:val="FFFFFF" w:themeColor="background1"/>
            </w:rPr>
            <w:fldChar w:fldCharType="separate"/>
          </w:r>
          <w:r w:rsidR="0010521B">
            <w:rPr>
              <w:noProof/>
              <w:color w:val="FFFFFF" w:themeColor="background1"/>
            </w:rPr>
            <w:t>1</w:t>
          </w:r>
          <w:r w:rsidRPr="001152B1">
            <w:rPr>
              <w:color w:val="FFFFFF" w:themeColor="background1"/>
            </w:rPr>
            <w:fldChar w:fldCharType="end"/>
          </w:r>
          <w:r w:rsidRPr="001152B1">
            <w:rPr>
              <w:color w:val="FFFFFF" w:themeColor="background1"/>
            </w:rPr>
            <w:t xml:space="preserve"> | Report title</w:t>
          </w:r>
        </w:p>
        <w:p w14:paraId="6ED0C1F9" w14:textId="77777777" w:rsidR="003C105D" w:rsidRPr="003A47C3" w:rsidRDefault="003C105D" w:rsidP="003C105D">
          <w:pPr>
            <w:framePr w:w="1549" w:h="384" w:hRule="exact" w:wrap="none" w:vAnchor="text" w:hAnchor="page" w:x="7768" w:y="1"/>
          </w:pPr>
          <w:r>
            <w:t xml:space="preserve"> </w:t>
          </w:r>
        </w:p>
      </w:sdtContent>
    </w:sdt>
    <w:sdt>
      <w:sdtPr>
        <w:rPr>
          <w:rFonts w:ascii="Arial" w:eastAsiaTheme="minorHAnsi" w:hAnsi="Arial" w:cstheme="minorBidi"/>
          <w:color w:val="000000" w:themeColor="text1"/>
          <w:sz w:val="20"/>
          <w:szCs w:val="24"/>
          <w:lang w:val="en-AU"/>
        </w:rPr>
        <w:id w:val="674465011"/>
        <w:docPartObj>
          <w:docPartGallery w:val="Table of Contents"/>
          <w:docPartUnique/>
        </w:docPartObj>
      </w:sdtPr>
      <w:sdtEndPr>
        <w:rPr>
          <w:b/>
          <w:bCs/>
          <w:noProof/>
        </w:rPr>
      </w:sdtEndPr>
      <w:sdtContent>
        <w:p w14:paraId="2DC9E7A0" w14:textId="1093C548" w:rsidR="00305C4A" w:rsidRDefault="00305C4A">
          <w:pPr>
            <w:pStyle w:val="TOCHeading"/>
          </w:pPr>
          <w:r>
            <w:t>Contents</w:t>
          </w:r>
        </w:p>
        <w:p w14:paraId="120ED48B" w14:textId="2499D964" w:rsidR="0081133F" w:rsidRDefault="00305C4A">
          <w:pPr>
            <w:pStyle w:val="TOC1"/>
            <w:rPr>
              <w:rFonts w:asciiTheme="minorHAnsi" w:eastAsiaTheme="minorEastAsia" w:hAnsiTheme="minorHAnsi"/>
              <w:noProof/>
              <w:color w:val="auto"/>
              <w:kern w:val="2"/>
              <w:sz w:val="24"/>
              <w:lang w:eastAsia="en-AU"/>
              <w14:ligatures w14:val="standardContextual"/>
            </w:rPr>
          </w:pPr>
          <w:r>
            <w:fldChar w:fldCharType="begin"/>
          </w:r>
          <w:r>
            <w:instrText xml:space="preserve"> TOC \o "1-3" \h \z \u </w:instrText>
          </w:r>
          <w:r>
            <w:fldChar w:fldCharType="separate"/>
          </w:r>
          <w:hyperlink w:anchor="_Toc227074852" w:history="1"/>
        </w:p>
        <w:p w14:paraId="3E6CEBCA" w14:textId="39D6741C" w:rsidR="0081133F" w:rsidRDefault="0081133F">
          <w:pPr>
            <w:pStyle w:val="TOC2"/>
            <w:tabs>
              <w:tab w:val="left" w:pos="720"/>
              <w:tab w:val="right" w:leader="dot" w:pos="9016"/>
            </w:tabs>
            <w:rPr>
              <w:rFonts w:asciiTheme="minorHAnsi" w:eastAsiaTheme="minorEastAsia" w:hAnsiTheme="minorHAnsi"/>
              <w:noProof/>
              <w:color w:val="auto"/>
              <w:kern w:val="2"/>
              <w:sz w:val="24"/>
              <w:lang w:eastAsia="en-AU"/>
              <w14:ligatures w14:val="standardContextual"/>
            </w:rPr>
          </w:pPr>
          <w:hyperlink w:anchor="_Toc227074854" w:history="1">
            <w:r w:rsidRPr="00563AED">
              <w:rPr>
                <w:rStyle w:val="Hyperlink"/>
                <w:noProof/>
              </w:rPr>
              <w:t>1.</w:t>
            </w:r>
            <w:r>
              <w:rPr>
                <w:rFonts w:asciiTheme="minorHAnsi" w:eastAsiaTheme="minorEastAsia" w:hAnsiTheme="minorHAnsi"/>
                <w:noProof/>
                <w:color w:val="auto"/>
                <w:kern w:val="2"/>
                <w:sz w:val="24"/>
                <w:lang w:eastAsia="en-AU"/>
                <w14:ligatures w14:val="standardContextual"/>
              </w:rPr>
              <w:tab/>
            </w:r>
            <w:r w:rsidRPr="00563AED">
              <w:rPr>
                <w:rStyle w:val="Hyperlink"/>
                <w:noProof/>
              </w:rPr>
              <w:t>Introduction</w:t>
            </w:r>
            <w:r>
              <w:rPr>
                <w:noProof/>
                <w:webHidden/>
              </w:rPr>
              <w:tab/>
            </w:r>
            <w:r>
              <w:rPr>
                <w:noProof/>
                <w:webHidden/>
              </w:rPr>
              <w:fldChar w:fldCharType="begin"/>
            </w:r>
            <w:r>
              <w:rPr>
                <w:noProof/>
                <w:webHidden/>
              </w:rPr>
              <w:instrText xml:space="preserve"> PAGEREF _Toc227074854 \h </w:instrText>
            </w:r>
            <w:r>
              <w:rPr>
                <w:noProof/>
                <w:webHidden/>
              </w:rPr>
            </w:r>
            <w:r>
              <w:rPr>
                <w:noProof/>
                <w:webHidden/>
              </w:rPr>
              <w:fldChar w:fldCharType="separate"/>
            </w:r>
            <w:r>
              <w:rPr>
                <w:noProof/>
                <w:webHidden/>
              </w:rPr>
              <w:t>2</w:t>
            </w:r>
            <w:r>
              <w:rPr>
                <w:noProof/>
                <w:webHidden/>
              </w:rPr>
              <w:fldChar w:fldCharType="end"/>
            </w:r>
          </w:hyperlink>
        </w:p>
        <w:p w14:paraId="739E8856" w14:textId="3FF7C12D" w:rsidR="0081133F" w:rsidRDefault="0081133F">
          <w:pPr>
            <w:pStyle w:val="TOC2"/>
            <w:tabs>
              <w:tab w:val="left" w:pos="720"/>
              <w:tab w:val="right" w:leader="dot" w:pos="9016"/>
            </w:tabs>
            <w:rPr>
              <w:rFonts w:asciiTheme="minorHAnsi" w:eastAsiaTheme="minorEastAsia" w:hAnsiTheme="minorHAnsi"/>
              <w:noProof/>
              <w:color w:val="auto"/>
              <w:kern w:val="2"/>
              <w:sz w:val="24"/>
              <w:lang w:eastAsia="en-AU"/>
              <w14:ligatures w14:val="standardContextual"/>
            </w:rPr>
          </w:pPr>
          <w:hyperlink w:anchor="_Toc227074855" w:history="1">
            <w:r w:rsidRPr="00563AED">
              <w:rPr>
                <w:rStyle w:val="Hyperlink"/>
                <w:noProof/>
              </w:rPr>
              <w:t>2.</w:t>
            </w:r>
            <w:r>
              <w:rPr>
                <w:rFonts w:asciiTheme="minorHAnsi" w:eastAsiaTheme="minorEastAsia" w:hAnsiTheme="minorHAnsi"/>
                <w:noProof/>
                <w:color w:val="auto"/>
                <w:kern w:val="2"/>
                <w:sz w:val="24"/>
                <w:lang w:eastAsia="en-AU"/>
                <w14:ligatures w14:val="standardContextual"/>
              </w:rPr>
              <w:tab/>
            </w:r>
            <w:r w:rsidRPr="00563AED">
              <w:rPr>
                <w:rStyle w:val="Hyperlink"/>
                <w:noProof/>
              </w:rPr>
              <w:t>Process Overview</w:t>
            </w:r>
            <w:r>
              <w:rPr>
                <w:noProof/>
                <w:webHidden/>
              </w:rPr>
              <w:tab/>
            </w:r>
            <w:r>
              <w:rPr>
                <w:noProof/>
                <w:webHidden/>
              </w:rPr>
              <w:fldChar w:fldCharType="begin"/>
            </w:r>
            <w:r>
              <w:rPr>
                <w:noProof/>
                <w:webHidden/>
              </w:rPr>
              <w:instrText xml:space="preserve"> PAGEREF _Toc227074855 \h </w:instrText>
            </w:r>
            <w:r>
              <w:rPr>
                <w:noProof/>
                <w:webHidden/>
              </w:rPr>
            </w:r>
            <w:r>
              <w:rPr>
                <w:noProof/>
                <w:webHidden/>
              </w:rPr>
              <w:fldChar w:fldCharType="separate"/>
            </w:r>
            <w:r>
              <w:rPr>
                <w:noProof/>
                <w:webHidden/>
              </w:rPr>
              <w:t>2</w:t>
            </w:r>
            <w:r>
              <w:rPr>
                <w:noProof/>
                <w:webHidden/>
              </w:rPr>
              <w:fldChar w:fldCharType="end"/>
            </w:r>
          </w:hyperlink>
        </w:p>
        <w:p w14:paraId="23E130EC" w14:textId="7D862FEE"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56" w:history="1">
            <w:r w:rsidRPr="00563AED">
              <w:rPr>
                <w:rStyle w:val="Hyperlink"/>
                <w:noProof/>
              </w:rPr>
              <w:t>Application Process</w:t>
            </w:r>
            <w:r>
              <w:rPr>
                <w:noProof/>
                <w:webHidden/>
              </w:rPr>
              <w:tab/>
            </w:r>
            <w:r>
              <w:rPr>
                <w:noProof/>
                <w:webHidden/>
              </w:rPr>
              <w:fldChar w:fldCharType="begin"/>
            </w:r>
            <w:r>
              <w:rPr>
                <w:noProof/>
                <w:webHidden/>
              </w:rPr>
              <w:instrText xml:space="preserve"> PAGEREF _Toc227074856 \h </w:instrText>
            </w:r>
            <w:r>
              <w:rPr>
                <w:noProof/>
                <w:webHidden/>
              </w:rPr>
            </w:r>
            <w:r>
              <w:rPr>
                <w:noProof/>
                <w:webHidden/>
              </w:rPr>
              <w:fldChar w:fldCharType="separate"/>
            </w:r>
            <w:r>
              <w:rPr>
                <w:noProof/>
                <w:webHidden/>
              </w:rPr>
              <w:t>2</w:t>
            </w:r>
            <w:r>
              <w:rPr>
                <w:noProof/>
                <w:webHidden/>
              </w:rPr>
              <w:fldChar w:fldCharType="end"/>
            </w:r>
          </w:hyperlink>
        </w:p>
        <w:p w14:paraId="111E93F2" w14:textId="6671253E"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57" w:history="1">
            <w:r w:rsidRPr="00563AED">
              <w:rPr>
                <w:rStyle w:val="Hyperlink"/>
                <w:noProof/>
              </w:rPr>
              <w:t>Online Application Portal</w:t>
            </w:r>
            <w:r>
              <w:rPr>
                <w:noProof/>
                <w:webHidden/>
              </w:rPr>
              <w:tab/>
            </w:r>
            <w:r>
              <w:rPr>
                <w:noProof/>
                <w:webHidden/>
              </w:rPr>
              <w:fldChar w:fldCharType="begin"/>
            </w:r>
            <w:r>
              <w:rPr>
                <w:noProof/>
                <w:webHidden/>
              </w:rPr>
              <w:instrText xml:space="preserve"> PAGEREF _Toc227074857 \h </w:instrText>
            </w:r>
            <w:r>
              <w:rPr>
                <w:noProof/>
                <w:webHidden/>
              </w:rPr>
            </w:r>
            <w:r>
              <w:rPr>
                <w:noProof/>
                <w:webHidden/>
              </w:rPr>
              <w:fldChar w:fldCharType="separate"/>
            </w:r>
            <w:r>
              <w:rPr>
                <w:noProof/>
                <w:webHidden/>
              </w:rPr>
              <w:t>2</w:t>
            </w:r>
            <w:r>
              <w:rPr>
                <w:noProof/>
                <w:webHidden/>
              </w:rPr>
              <w:fldChar w:fldCharType="end"/>
            </w:r>
          </w:hyperlink>
        </w:p>
        <w:p w14:paraId="5D1E65F5" w14:textId="507C21BD"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58" w:history="1">
            <w:r w:rsidRPr="00563AED">
              <w:rPr>
                <w:rStyle w:val="Hyperlink"/>
                <w:noProof/>
              </w:rPr>
              <w:t>Application Form</w:t>
            </w:r>
            <w:r>
              <w:rPr>
                <w:noProof/>
                <w:webHidden/>
              </w:rPr>
              <w:tab/>
            </w:r>
            <w:r>
              <w:rPr>
                <w:noProof/>
                <w:webHidden/>
              </w:rPr>
              <w:fldChar w:fldCharType="begin"/>
            </w:r>
            <w:r>
              <w:rPr>
                <w:noProof/>
                <w:webHidden/>
              </w:rPr>
              <w:instrText xml:space="preserve"> PAGEREF _Toc227074858 \h </w:instrText>
            </w:r>
            <w:r>
              <w:rPr>
                <w:noProof/>
                <w:webHidden/>
              </w:rPr>
            </w:r>
            <w:r>
              <w:rPr>
                <w:noProof/>
                <w:webHidden/>
              </w:rPr>
              <w:fldChar w:fldCharType="separate"/>
            </w:r>
            <w:r>
              <w:rPr>
                <w:noProof/>
                <w:webHidden/>
              </w:rPr>
              <w:t>2</w:t>
            </w:r>
            <w:r>
              <w:rPr>
                <w:noProof/>
                <w:webHidden/>
              </w:rPr>
              <w:fldChar w:fldCharType="end"/>
            </w:r>
          </w:hyperlink>
        </w:p>
        <w:p w14:paraId="723A46EF" w14:textId="095911B8"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59" w:history="1">
            <w:r w:rsidRPr="00563AED">
              <w:rPr>
                <w:rStyle w:val="Hyperlink"/>
                <w:noProof/>
              </w:rPr>
              <w:t>Roles in the Application Process</w:t>
            </w:r>
            <w:r>
              <w:rPr>
                <w:noProof/>
                <w:webHidden/>
              </w:rPr>
              <w:tab/>
            </w:r>
            <w:r>
              <w:rPr>
                <w:noProof/>
                <w:webHidden/>
              </w:rPr>
              <w:fldChar w:fldCharType="begin"/>
            </w:r>
            <w:r>
              <w:rPr>
                <w:noProof/>
                <w:webHidden/>
              </w:rPr>
              <w:instrText xml:space="preserve"> PAGEREF _Toc227074859 \h </w:instrText>
            </w:r>
            <w:r>
              <w:rPr>
                <w:noProof/>
                <w:webHidden/>
              </w:rPr>
            </w:r>
            <w:r>
              <w:rPr>
                <w:noProof/>
                <w:webHidden/>
              </w:rPr>
              <w:fldChar w:fldCharType="separate"/>
            </w:r>
            <w:r>
              <w:rPr>
                <w:noProof/>
                <w:webHidden/>
              </w:rPr>
              <w:t>3</w:t>
            </w:r>
            <w:r>
              <w:rPr>
                <w:noProof/>
                <w:webHidden/>
              </w:rPr>
              <w:fldChar w:fldCharType="end"/>
            </w:r>
          </w:hyperlink>
        </w:p>
        <w:p w14:paraId="40C04459" w14:textId="3CF2A76F"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60" w:history="1">
            <w:r w:rsidRPr="00563AED">
              <w:rPr>
                <w:rStyle w:val="Hyperlink"/>
                <w:noProof/>
              </w:rPr>
              <w:t>Getting help</w:t>
            </w:r>
            <w:r>
              <w:rPr>
                <w:noProof/>
                <w:webHidden/>
              </w:rPr>
              <w:tab/>
            </w:r>
            <w:r>
              <w:rPr>
                <w:noProof/>
                <w:webHidden/>
              </w:rPr>
              <w:fldChar w:fldCharType="begin"/>
            </w:r>
            <w:r>
              <w:rPr>
                <w:noProof/>
                <w:webHidden/>
              </w:rPr>
              <w:instrText xml:space="preserve"> PAGEREF _Toc227074860 \h </w:instrText>
            </w:r>
            <w:r>
              <w:rPr>
                <w:noProof/>
                <w:webHidden/>
              </w:rPr>
            </w:r>
            <w:r>
              <w:rPr>
                <w:noProof/>
                <w:webHidden/>
              </w:rPr>
              <w:fldChar w:fldCharType="separate"/>
            </w:r>
            <w:r>
              <w:rPr>
                <w:noProof/>
                <w:webHidden/>
              </w:rPr>
              <w:t>4</w:t>
            </w:r>
            <w:r>
              <w:rPr>
                <w:noProof/>
                <w:webHidden/>
              </w:rPr>
              <w:fldChar w:fldCharType="end"/>
            </w:r>
          </w:hyperlink>
        </w:p>
        <w:p w14:paraId="2B0AD82F" w14:textId="6B580694" w:rsidR="0081133F" w:rsidRDefault="0081133F">
          <w:pPr>
            <w:pStyle w:val="TOC2"/>
            <w:tabs>
              <w:tab w:val="left" w:pos="720"/>
              <w:tab w:val="right" w:leader="dot" w:pos="9016"/>
            </w:tabs>
            <w:rPr>
              <w:rFonts w:asciiTheme="minorHAnsi" w:eastAsiaTheme="minorEastAsia" w:hAnsiTheme="minorHAnsi"/>
              <w:noProof/>
              <w:color w:val="auto"/>
              <w:kern w:val="2"/>
              <w:sz w:val="24"/>
              <w:lang w:eastAsia="en-AU"/>
              <w14:ligatures w14:val="standardContextual"/>
            </w:rPr>
          </w:pPr>
          <w:hyperlink w:anchor="_Toc227074861" w:history="1">
            <w:r w:rsidRPr="00563AED">
              <w:rPr>
                <w:rStyle w:val="Hyperlink"/>
                <w:noProof/>
              </w:rPr>
              <w:t>3.</w:t>
            </w:r>
            <w:r>
              <w:rPr>
                <w:rFonts w:asciiTheme="minorHAnsi" w:eastAsiaTheme="minorEastAsia" w:hAnsiTheme="minorHAnsi"/>
                <w:noProof/>
                <w:color w:val="auto"/>
                <w:kern w:val="2"/>
                <w:sz w:val="24"/>
                <w:lang w:eastAsia="en-AU"/>
                <w14:ligatures w14:val="standardContextual"/>
              </w:rPr>
              <w:tab/>
            </w:r>
            <w:r w:rsidRPr="00563AED">
              <w:rPr>
                <w:rStyle w:val="Hyperlink"/>
                <w:noProof/>
              </w:rPr>
              <w:t>Application Management – Lead Agencies Only</w:t>
            </w:r>
            <w:r>
              <w:rPr>
                <w:noProof/>
                <w:webHidden/>
              </w:rPr>
              <w:tab/>
            </w:r>
            <w:r>
              <w:rPr>
                <w:noProof/>
                <w:webHidden/>
              </w:rPr>
              <w:fldChar w:fldCharType="begin"/>
            </w:r>
            <w:r>
              <w:rPr>
                <w:noProof/>
                <w:webHidden/>
              </w:rPr>
              <w:instrText xml:space="preserve"> PAGEREF _Toc227074861 \h </w:instrText>
            </w:r>
            <w:r>
              <w:rPr>
                <w:noProof/>
                <w:webHidden/>
              </w:rPr>
            </w:r>
            <w:r>
              <w:rPr>
                <w:noProof/>
                <w:webHidden/>
              </w:rPr>
              <w:fldChar w:fldCharType="separate"/>
            </w:r>
            <w:r>
              <w:rPr>
                <w:noProof/>
                <w:webHidden/>
              </w:rPr>
              <w:t>4</w:t>
            </w:r>
            <w:r>
              <w:rPr>
                <w:noProof/>
                <w:webHidden/>
              </w:rPr>
              <w:fldChar w:fldCharType="end"/>
            </w:r>
          </w:hyperlink>
        </w:p>
        <w:p w14:paraId="5A145259" w14:textId="6B048F5D"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62" w:history="1">
            <w:r w:rsidRPr="00563AED">
              <w:rPr>
                <w:rStyle w:val="Hyperlink"/>
                <w:noProof/>
              </w:rPr>
              <w:t>Creating an Application</w:t>
            </w:r>
            <w:r>
              <w:rPr>
                <w:noProof/>
                <w:webHidden/>
              </w:rPr>
              <w:tab/>
            </w:r>
            <w:r>
              <w:rPr>
                <w:noProof/>
                <w:webHidden/>
              </w:rPr>
              <w:fldChar w:fldCharType="begin"/>
            </w:r>
            <w:r>
              <w:rPr>
                <w:noProof/>
                <w:webHidden/>
              </w:rPr>
              <w:instrText xml:space="preserve"> PAGEREF _Toc227074862 \h </w:instrText>
            </w:r>
            <w:r>
              <w:rPr>
                <w:noProof/>
                <w:webHidden/>
              </w:rPr>
            </w:r>
            <w:r>
              <w:rPr>
                <w:noProof/>
                <w:webHidden/>
              </w:rPr>
              <w:fldChar w:fldCharType="separate"/>
            </w:r>
            <w:r>
              <w:rPr>
                <w:noProof/>
                <w:webHidden/>
              </w:rPr>
              <w:t>4</w:t>
            </w:r>
            <w:r>
              <w:rPr>
                <w:noProof/>
                <w:webHidden/>
              </w:rPr>
              <w:fldChar w:fldCharType="end"/>
            </w:r>
          </w:hyperlink>
        </w:p>
        <w:p w14:paraId="58A800EA" w14:textId="05191E37"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63" w:history="1">
            <w:r w:rsidRPr="00563AED">
              <w:rPr>
                <w:rStyle w:val="Hyperlink"/>
                <w:noProof/>
              </w:rPr>
              <w:t>Saving an Application</w:t>
            </w:r>
            <w:r>
              <w:rPr>
                <w:noProof/>
                <w:webHidden/>
              </w:rPr>
              <w:tab/>
            </w:r>
            <w:r>
              <w:rPr>
                <w:noProof/>
                <w:webHidden/>
              </w:rPr>
              <w:fldChar w:fldCharType="begin"/>
            </w:r>
            <w:r>
              <w:rPr>
                <w:noProof/>
                <w:webHidden/>
              </w:rPr>
              <w:instrText xml:space="preserve"> PAGEREF _Toc227074863 \h </w:instrText>
            </w:r>
            <w:r>
              <w:rPr>
                <w:noProof/>
                <w:webHidden/>
              </w:rPr>
            </w:r>
            <w:r>
              <w:rPr>
                <w:noProof/>
                <w:webHidden/>
              </w:rPr>
              <w:fldChar w:fldCharType="separate"/>
            </w:r>
            <w:r>
              <w:rPr>
                <w:noProof/>
                <w:webHidden/>
              </w:rPr>
              <w:t>4</w:t>
            </w:r>
            <w:r>
              <w:rPr>
                <w:noProof/>
                <w:webHidden/>
              </w:rPr>
              <w:fldChar w:fldCharType="end"/>
            </w:r>
          </w:hyperlink>
        </w:p>
        <w:p w14:paraId="4037F004" w14:textId="7B3916DB"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64" w:history="1">
            <w:r w:rsidRPr="00563AED">
              <w:rPr>
                <w:rStyle w:val="Hyperlink"/>
                <w:noProof/>
              </w:rPr>
              <w:t>Submitting an Application</w:t>
            </w:r>
            <w:r>
              <w:rPr>
                <w:noProof/>
                <w:webHidden/>
              </w:rPr>
              <w:tab/>
            </w:r>
            <w:r>
              <w:rPr>
                <w:noProof/>
                <w:webHidden/>
              </w:rPr>
              <w:fldChar w:fldCharType="begin"/>
            </w:r>
            <w:r>
              <w:rPr>
                <w:noProof/>
                <w:webHidden/>
              </w:rPr>
              <w:instrText xml:space="preserve"> PAGEREF _Toc227074864 \h </w:instrText>
            </w:r>
            <w:r>
              <w:rPr>
                <w:noProof/>
                <w:webHidden/>
              </w:rPr>
            </w:r>
            <w:r>
              <w:rPr>
                <w:noProof/>
                <w:webHidden/>
              </w:rPr>
              <w:fldChar w:fldCharType="separate"/>
            </w:r>
            <w:r>
              <w:rPr>
                <w:noProof/>
                <w:webHidden/>
              </w:rPr>
              <w:t>4</w:t>
            </w:r>
            <w:r>
              <w:rPr>
                <w:noProof/>
                <w:webHidden/>
              </w:rPr>
              <w:fldChar w:fldCharType="end"/>
            </w:r>
          </w:hyperlink>
        </w:p>
        <w:p w14:paraId="3CFFAF95" w14:textId="135BC641"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65" w:history="1">
            <w:r w:rsidRPr="00563AED">
              <w:rPr>
                <w:rStyle w:val="Hyperlink"/>
                <w:noProof/>
              </w:rPr>
              <w:t>Downloading an Application</w:t>
            </w:r>
            <w:r>
              <w:rPr>
                <w:noProof/>
                <w:webHidden/>
              </w:rPr>
              <w:tab/>
            </w:r>
            <w:r>
              <w:rPr>
                <w:noProof/>
                <w:webHidden/>
              </w:rPr>
              <w:fldChar w:fldCharType="begin"/>
            </w:r>
            <w:r>
              <w:rPr>
                <w:noProof/>
                <w:webHidden/>
              </w:rPr>
              <w:instrText xml:space="preserve"> PAGEREF _Toc227074865 \h </w:instrText>
            </w:r>
            <w:r>
              <w:rPr>
                <w:noProof/>
                <w:webHidden/>
              </w:rPr>
            </w:r>
            <w:r>
              <w:rPr>
                <w:noProof/>
                <w:webHidden/>
              </w:rPr>
              <w:fldChar w:fldCharType="separate"/>
            </w:r>
            <w:r>
              <w:rPr>
                <w:noProof/>
                <w:webHidden/>
              </w:rPr>
              <w:t>5</w:t>
            </w:r>
            <w:r>
              <w:rPr>
                <w:noProof/>
                <w:webHidden/>
              </w:rPr>
              <w:fldChar w:fldCharType="end"/>
            </w:r>
          </w:hyperlink>
        </w:p>
        <w:p w14:paraId="37FFB0B6" w14:textId="7439F289"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66" w:history="1">
            <w:r w:rsidRPr="00563AED">
              <w:rPr>
                <w:rStyle w:val="Hyperlink"/>
                <w:noProof/>
              </w:rPr>
              <w:t>Deleting an Application</w:t>
            </w:r>
            <w:r>
              <w:rPr>
                <w:noProof/>
                <w:webHidden/>
              </w:rPr>
              <w:tab/>
            </w:r>
            <w:r>
              <w:rPr>
                <w:noProof/>
                <w:webHidden/>
              </w:rPr>
              <w:fldChar w:fldCharType="begin"/>
            </w:r>
            <w:r>
              <w:rPr>
                <w:noProof/>
                <w:webHidden/>
              </w:rPr>
              <w:instrText xml:space="preserve"> PAGEREF _Toc227074866 \h </w:instrText>
            </w:r>
            <w:r>
              <w:rPr>
                <w:noProof/>
                <w:webHidden/>
              </w:rPr>
            </w:r>
            <w:r>
              <w:rPr>
                <w:noProof/>
                <w:webHidden/>
              </w:rPr>
              <w:fldChar w:fldCharType="separate"/>
            </w:r>
            <w:r>
              <w:rPr>
                <w:noProof/>
                <w:webHidden/>
              </w:rPr>
              <w:t>5</w:t>
            </w:r>
            <w:r>
              <w:rPr>
                <w:noProof/>
                <w:webHidden/>
              </w:rPr>
              <w:fldChar w:fldCharType="end"/>
            </w:r>
          </w:hyperlink>
        </w:p>
        <w:p w14:paraId="672AF7D4" w14:textId="04FB2D02"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67" w:history="1">
            <w:r w:rsidRPr="00563AED">
              <w:rPr>
                <w:rStyle w:val="Hyperlink"/>
                <w:noProof/>
              </w:rPr>
              <w:t>Withdrawing an Application</w:t>
            </w:r>
            <w:r>
              <w:rPr>
                <w:noProof/>
                <w:webHidden/>
              </w:rPr>
              <w:tab/>
            </w:r>
            <w:r>
              <w:rPr>
                <w:noProof/>
                <w:webHidden/>
              </w:rPr>
              <w:fldChar w:fldCharType="begin"/>
            </w:r>
            <w:r>
              <w:rPr>
                <w:noProof/>
                <w:webHidden/>
              </w:rPr>
              <w:instrText xml:space="preserve"> PAGEREF _Toc227074867 \h </w:instrText>
            </w:r>
            <w:r>
              <w:rPr>
                <w:noProof/>
                <w:webHidden/>
              </w:rPr>
            </w:r>
            <w:r>
              <w:rPr>
                <w:noProof/>
                <w:webHidden/>
              </w:rPr>
              <w:fldChar w:fldCharType="separate"/>
            </w:r>
            <w:r>
              <w:rPr>
                <w:noProof/>
                <w:webHidden/>
              </w:rPr>
              <w:t>5</w:t>
            </w:r>
            <w:r>
              <w:rPr>
                <w:noProof/>
                <w:webHidden/>
              </w:rPr>
              <w:fldChar w:fldCharType="end"/>
            </w:r>
          </w:hyperlink>
        </w:p>
        <w:p w14:paraId="76726551" w14:textId="481D7E7F" w:rsidR="0081133F" w:rsidRDefault="0081133F">
          <w:pPr>
            <w:pStyle w:val="TOC2"/>
            <w:tabs>
              <w:tab w:val="left" w:pos="720"/>
              <w:tab w:val="right" w:leader="dot" w:pos="9016"/>
            </w:tabs>
            <w:rPr>
              <w:rFonts w:asciiTheme="minorHAnsi" w:eastAsiaTheme="minorEastAsia" w:hAnsiTheme="minorHAnsi"/>
              <w:noProof/>
              <w:color w:val="auto"/>
              <w:kern w:val="2"/>
              <w:sz w:val="24"/>
              <w:lang w:eastAsia="en-AU"/>
              <w14:ligatures w14:val="standardContextual"/>
            </w:rPr>
          </w:pPr>
          <w:hyperlink w:anchor="_Toc227074868" w:history="1">
            <w:r w:rsidRPr="00563AED">
              <w:rPr>
                <w:rStyle w:val="Hyperlink"/>
                <w:noProof/>
              </w:rPr>
              <w:t>4.</w:t>
            </w:r>
            <w:r>
              <w:rPr>
                <w:rFonts w:asciiTheme="minorHAnsi" w:eastAsiaTheme="minorEastAsia" w:hAnsiTheme="minorHAnsi"/>
                <w:noProof/>
                <w:color w:val="auto"/>
                <w:kern w:val="2"/>
                <w:sz w:val="24"/>
                <w:lang w:eastAsia="en-AU"/>
                <w14:ligatures w14:val="standardContextual"/>
              </w:rPr>
              <w:tab/>
            </w:r>
            <w:r w:rsidRPr="00563AED">
              <w:rPr>
                <w:rStyle w:val="Hyperlink"/>
                <w:noProof/>
              </w:rPr>
              <w:t>Individual Project Application Form</w:t>
            </w:r>
            <w:r>
              <w:rPr>
                <w:noProof/>
                <w:webHidden/>
              </w:rPr>
              <w:tab/>
            </w:r>
            <w:r>
              <w:rPr>
                <w:noProof/>
                <w:webHidden/>
              </w:rPr>
              <w:fldChar w:fldCharType="begin"/>
            </w:r>
            <w:r>
              <w:rPr>
                <w:noProof/>
                <w:webHidden/>
              </w:rPr>
              <w:instrText xml:space="preserve"> PAGEREF _Toc227074868 \h </w:instrText>
            </w:r>
            <w:r>
              <w:rPr>
                <w:noProof/>
                <w:webHidden/>
              </w:rPr>
            </w:r>
            <w:r>
              <w:rPr>
                <w:noProof/>
                <w:webHidden/>
              </w:rPr>
              <w:fldChar w:fldCharType="separate"/>
            </w:r>
            <w:r>
              <w:rPr>
                <w:noProof/>
                <w:webHidden/>
              </w:rPr>
              <w:t>6</w:t>
            </w:r>
            <w:r>
              <w:rPr>
                <w:noProof/>
                <w:webHidden/>
              </w:rPr>
              <w:fldChar w:fldCharType="end"/>
            </w:r>
          </w:hyperlink>
        </w:p>
        <w:p w14:paraId="1DA5C472" w14:textId="16CE4558"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69" w:history="1">
            <w:r w:rsidRPr="00563AED">
              <w:rPr>
                <w:rStyle w:val="Hyperlink"/>
                <w:noProof/>
              </w:rPr>
              <w:t>APPLICATION DETAILS</w:t>
            </w:r>
            <w:r>
              <w:rPr>
                <w:noProof/>
                <w:webHidden/>
              </w:rPr>
              <w:tab/>
            </w:r>
            <w:r>
              <w:rPr>
                <w:noProof/>
                <w:webHidden/>
              </w:rPr>
              <w:fldChar w:fldCharType="begin"/>
            </w:r>
            <w:r>
              <w:rPr>
                <w:noProof/>
                <w:webHidden/>
              </w:rPr>
              <w:instrText xml:space="preserve"> PAGEREF _Toc227074869 \h </w:instrText>
            </w:r>
            <w:r>
              <w:rPr>
                <w:noProof/>
                <w:webHidden/>
              </w:rPr>
            </w:r>
            <w:r>
              <w:rPr>
                <w:noProof/>
                <w:webHidden/>
              </w:rPr>
              <w:fldChar w:fldCharType="separate"/>
            </w:r>
            <w:r>
              <w:rPr>
                <w:noProof/>
                <w:webHidden/>
              </w:rPr>
              <w:t>6</w:t>
            </w:r>
            <w:r>
              <w:rPr>
                <w:noProof/>
                <w:webHidden/>
              </w:rPr>
              <w:fldChar w:fldCharType="end"/>
            </w:r>
          </w:hyperlink>
        </w:p>
        <w:p w14:paraId="7B6E122B" w14:textId="76089780"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0" w:history="1">
            <w:r w:rsidRPr="00563AED">
              <w:rPr>
                <w:rStyle w:val="Hyperlink"/>
                <w:noProof/>
              </w:rPr>
              <w:t>APPLICANT AND DELIVERY PARTNERS</w:t>
            </w:r>
            <w:r>
              <w:rPr>
                <w:noProof/>
                <w:webHidden/>
              </w:rPr>
              <w:tab/>
            </w:r>
            <w:r>
              <w:rPr>
                <w:noProof/>
                <w:webHidden/>
              </w:rPr>
              <w:fldChar w:fldCharType="begin"/>
            </w:r>
            <w:r>
              <w:rPr>
                <w:noProof/>
                <w:webHidden/>
              </w:rPr>
              <w:instrText xml:space="preserve"> PAGEREF _Toc227074870 \h </w:instrText>
            </w:r>
            <w:r>
              <w:rPr>
                <w:noProof/>
                <w:webHidden/>
              </w:rPr>
            </w:r>
            <w:r>
              <w:rPr>
                <w:noProof/>
                <w:webHidden/>
              </w:rPr>
              <w:fldChar w:fldCharType="separate"/>
            </w:r>
            <w:r>
              <w:rPr>
                <w:noProof/>
                <w:webHidden/>
              </w:rPr>
              <w:t>7</w:t>
            </w:r>
            <w:r>
              <w:rPr>
                <w:noProof/>
                <w:webHidden/>
              </w:rPr>
              <w:fldChar w:fldCharType="end"/>
            </w:r>
          </w:hyperlink>
        </w:p>
        <w:p w14:paraId="48BBE3C5" w14:textId="65E1155D"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1" w:history="1">
            <w:r w:rsidRPr="00563AED">
              <w:rPr>
                <w:rStyle w:val="Hyperlink"/>
                <w:noProof/>
              </w:rPr>
              <w:t>PROJECT LOCATION</w:t>
            </w:r>
            <w:r>
              <w:rPr>
                <w:noProof/>
                <w:webHidden/>
              </w:rPr>
              <w:tab/>
            </w:r>
            <w:r>
              <w:rPr>
                <w:noProof/>
                <w:webHidden/>
              </w:rPr>
              <w:fldChar w:fldCharType="begin"/>
            </w:r>
            <w:r>
              <w:rPr>
                <w:noProof/>
                <w:webHidden/>
              </w:rPr>
              <w:instrText xml:space="preserve"> PAGEREF _Toc227074871 \h </w:instrText>
            </w:r>
            <w:r>
              <w:rPr>
                <w:noProof/>
                <w:webHidden/>
              </w:rPr>
            </w:r>
            <w:r>
              <w:rPr>
                <w:noProof/>
                <w:webHidden/>
              </w:rPr>
              <w:fldChar w:fldCharType="separate"/>
            </w:r>
            <w:r>
              <w:rPr>
                <w:noProof/>
                <w:webHidden/>
              </w:rPr>
              <w:t>8</w:t>
            </w:r>
            <w:r>
              <w:rPr>
                <w:noProof/>
                <w:webHidden/>
              </w:rPr>
              <w:fldChar w:fldCharType="end"/>
            </w:r>
          </w:hyperlink>
        </w:p>
        <w:p w14:paraId="6B1DE8FC" w14:textId="4423DFF6"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2" w:history="1">
            <w:r w:rsidRPr="00563AED">
              <w:rPr>
                <w:rStyle w:val="Hyperlink"/>
                <w:noProof/>
              </w:rPr>
              <w:t>APPLICATION CLASSIFICATION</w:t>
            </w:r>
            <w:r>
              <w:rPr>
                <w:noProof/>
                <w:webHidden/>
              </w:rPr>
              <w:tab/>
            </w:r>
            <w:r>
              <w:rPr>
                <w:noProof/>
                <w:webHidden/>
              </w:rPr>
              <w:fldChar w:fldCharType="begin"/>
            </w:r>
            <w:r>
              <w:rPr>
                <w:noProof/>
                <w:webHidden/>
              </w:rPr>
              <w:instrText xml:space="preserve"> PAGEREF _Toc227074872 \h </w:instrText>
            </w:r>
            <w:r>
              <w:rPr>
                <w:noProof/>
                <w:webHidden/>
              </w:rPr>
            </w:r>
            <w:r>
              <w:rPr>
                <w:noProof/>
                <w:webHidden/>
              </w:rPr>
              <w:fldChar w:fldCharType="separate"/>
            </w:r>
            <w:r>
              <w:rPr>
                <w:noProof/>
                <w:webHidden/>
              </w:rPr>
              <w:t>10</w:t>
            </w:r>
            <w:r>
              <w:rPr>
                <w:noProof/>
                <w:webHidden/>
              </w:rPr>
              <w:fldChar w:fldCharType="end"/>
            </w:r>
          </w:hyperlink>
        </w:p>
        <w:p w14:paraId="75800561" w14:textId="3732D66C"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3" w:history="1">
            <w:r w:rsidRPr="00563AED">
              <w:rPr>
                <w:rStyle w:val="Hyperlink"/>
                <w:noProof/>
              </w:rPr>
              <w:t>PROJECT LOGIC</w:t>
            </w:r>
            <w:r>
              <w:rPr>
                <w:noProof/>
                <w:webHidden/>
              </w:rPr>
              <w:tab/>
            </w:r>
            <w:r>
              <w:rPr>
                <w:noProof/>
                <w:webHidden/>
              </w:rPr>
              <w:fldChar w:fldCharType="begin"/>
            </w:r>
            <w:r>
              <w:rPr>
                <w:noProof/>
                <w:webHidden/>
              </w:rPr>
              <w:instrText xml:space="preserve"> PAGEREF _Toc227074873 \h </w:instrText>
            </w:r>
            <w:r>
              <w:rPr>
                <w:noProof/>
                <w:webHidden/>
              </w:rPr>
            </w:r>
            <w:r>
              <w:rPr>
                <w:noProof/>
                <w:webHidden/>
              </w:rPr>
              <w:fldChar w:fldCharType="separate"/>
            </w:r>
            <w:r>
              <w:rPr>
                <w:noProof/>
                <w:webHidden/>
              </w:rPr>
              <w:t>14</w:t>
            </w:r>
            <w:r>
              <w:rPr>
                <w:noProof/>
                <w:webHidden/>
              </w:rPr>
              <w:fldChar w:fldCharType="end"/>
            </w:r>
          </w:hyperlink>
        </w:p>
        <w:p w14:paraId="4B5B4190" w14:textId="4BC3221E"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4" w:history="1">
            <w:r w:rsidRPr="00563AED">
              <w:rPr>
                <w:rStyle w:val="Hyperlink"/>
                <w:noProof/>
              </w:rPr>
              <w:t>PROJECT/APPLICATION BUDGET</w:t>
            </w:r>
            <w:r>
              <w:rPr>
                <w:noProof/>
                <w:webHidden/>
              </w:rPr>
              <w:tab/>
            </w:r>
            <w:r>
              <w:rPr>
                <w:noProof/>
                <w:webHidden/>
              </w:rPr>
              <w:fldChar w:fldCharType="begin"/>
            </w:r>
            <w:r>
              <w:rPr>
                <w:noProof/>
                <w:webHidden/>
              </w:rPr>
              <w:instrText xml:space="preserve"> PAGEREF _Toc227074874 \h </w:instrText>
            </w:r>
            <w:r>
              <w:rPr>
                <w:noProof/>
                <w:webHidden/>
              </w:rPr>
            </w:r>
            <w:r>
              <w:rPr>
                <w:noProof/>
                <w:webHidden/>
              </w:rPr>
              <w:fldChar w:fldCharType="separate"/>
            </w:r>
            <w:r>
              <w:rPr>
                <w:noProof/>
                <w:webHidden/>
              </w:rPr>
              <w:t>17</w:t>
            </w:r>
            <w:r>
              <w:rPr>
                <w:noProof/>
                <w:webHidden/>
              </w:rPr>
              <w:fldChar w:fldCharType="end"/>
            </w:r>
          </w:hyperlink>
        </w:p>
        <w:p w14:paraId="06EF1DBD" w14:textId="702E934D"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5" w:history="1">
            <w:r w:rsidRPr="00563AED">
              <w:rPr>
                <w:rStyle w:val="Hyperlink"/>
                <w:noProof/>
              </w:rPr>
              <w:t>ASSESSMENT CRITERIA</w:t>
            </w:r>
            <w:r>
              <w:rPr>
                <w:noProof/>
                <w:webHidden/>
              </w:rPr>
              <w:tab/>
            </w:r>
            <w:r>
              <w:rPr>
                <w:noProof/>
                <w:webHidden/>
              </w:rPr>
              <w:fldChar w:fldCharType="begin"/>
            </w:r>
            <w:r>
              <w:rPr>
                <w:noProof/>
                <w:webHidden/>
              </w:rPr>
              <w:instrText xml:space="preserve"> PAGEREF _Toc227074875 \h </w:instrText>
            </w:r>
            <w:r>
              <w:rPr>
                <w:noProof/>
                <w:webHidden/>
              </w:rPr>
            </w:r>
            <w:r>
              <w:rPr>
                <w:noProof/>
                <w:webHidden/>
              </w:rPr>
              <w:fldChar w:fldCharType="separate"/>
            </w:r>
            <w:r>
              <w:rPr>
                <w:noProof/>
                <w:webHidden/>
              </w:rPr>
              <w:t>22</w:t>
            </w:r>
            <w:r>
              <w:rPr>
                <w:noProof/>
                <w:webHidden/>
              </w:rPr>
              <w:fldChar w:fldCharType="end"/>
            </w:r>
          </w:hyperlink>
        </w:p>
        <w:p w14:paraId="1E5488C5" w14:textId="38E8DBD2"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6" w:history="1">
            <w:r w:rsidRPr="00563AED">
              <w:rPr>
                <w:rStyle w:val="Hyperlink"/>
                <w:noProof/>
              </w:rPr>
              <w:t>ATTACHMENTS</w:t>
            </w:r>
            <w:r>
              <w:rPr>
                <w:noProof/>
                <w:webHidden/>
              </w:rPr>
              <w:tab/>
            </w:r>
            <w:r>
              <w:rPr>
                <w:noProof/>
                <w:webHidden/>
              </w:rPr>
              <w:fldChar w:fldCharType="begin"/>
            </w:r>
            <w:r>
              <w:rPr>
                <w:noProof/>
                <w:webHidden/>
              </w:rPr>
              <w:instrText xml:space="preserve"> PAGEREF _Toc227074876 \h </w:instrText>
            </w:r>
            <w:r>
              <w:rPr>
                <w:noProof/>
                <w:webHidden/>
              </w:rPr>
            </w:r>
            <w:r>
              <w:rPr>
                <w:noProof/>
                <w:webHidden/>
              </w:rPr>
              <w:fldChar w:fldCharType="separate"/>
            </w:r>
            <w:r>
              <w:rPr>
                <w:noProof/>
                <w:webHidden/>
              </w:rPr>
              <w:t>23</w:t>
            </w:r>
            <w:r>
              <w:rPr>
                <w:noProof/>
                <w:webHidden/>
              </w:rPr>
              <w:fldChar w:fldCharType="end"/>
            </w:r>
          </w:hyperlink>
        </w:p>
        <w:p w14:paraId="2C0FAE62" w14:textId="0AC3AD35"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7" w:history="1">
            <w:r w:rsidRPr="00563AED">
              <w:rPr>
                <w:rStyle w:val="Hyperlink"/>
                <w:noProof/>
              </w:rPr>
              <w:t>CATEGORISATION (Lead Agencies Only)</w:t>
            </w:r>
            <w:r>
              <w:rPr>
                <w:noProof/>
                <w:webHidden/>
              </w:rPr>
              <w:tab/>
            </w:r>
            <w:r>
              <w:rPr>
                <w:noProof/>
                <w:webHidden/>
              </w:rPr>
              <w:fldChar w:fldCharType="begin"/>
            </w:r>
            <w:r>
              <w:rPr>
                <w:noProof/>
                <w:webHidden/>
              </w:rPr>
              <w:instrText xml:space="preserve"> PAGEREF _Toc227074877 \h </w:instrText>
            </w:r>
            <w:r>
              <w:rPr>
                <w:noProof/>
                <w:webHidden/>
              </w:rPr>
            </w:r>
            <w:r>
              <w:rPr>
                <w:noProof/>
                <w:webHidden/>
              </w:rPr>
              <w:fldChar w:fldCharType="separate"/>
            </w:r>
            <w:r>
              <w:rPr>
                <w:noProof/>
                <w:webHidden/>
              </w:rPr>
              <w:t>25</w:t>
            </w:r>
            <w:r>
              <w:rPr>
                <w:noProof/>
                <w:webHidden/>
              </w:rPr>
              <w:fldChar w:fldCharType="end"/>
            </w:r>
          </w:hyperlink>
        </w:p>
        <w:p w14:paraId="70A19DA5" w14:textId="01B50595" w:rsidR="0081133F" w:rsidRDefault="0081133F">
          <w:pPr>
            <w:pStyle w:val="TOC3"/>
            <w:tabs>
              <w:tab w:val="right" w:leader="dot" w:pos="9016"/>
            </w:tabs>
            <w:rPr>
              <w:rFonts w:asciiTheme="minorHAnsi" w:eastAsiaTheme="minorEastAsia" w:hAnsiTheme="minorHAnsi"/>
              <w:noProof/>
              <w:color w:val="auto"/>
              <w:kern w:val="2"/>
              <w:sz w:val="24"/>
              <w:lang w:eastAsia="en-AU"/>
              <w14:ligatures w14:val="standardContextual"/>
            </w:rPr>
          </w:pPr>
          <w:hyperlink w:anchor="_Toc227074878" w:history="1">
            <w:r w:rsidRPr="00563AED">
              <w:rPr>
                <w:rStyle w:val="Hyperlink"/>
                <w:noProof/>
              </w:rPr>
              <w:t>CERTIFICATION</w:t>
            </w:r>
            <w:r>
              <w:rPr>
                <w:noProof/>
                <w:webHidden/>
              </w:rPr>
              <w:tab/>
            </w:r>
            <w:r>
              <w:rPr>
                <w:noProof/>
                <w:webHidden/>
              </w:rPr>
              <w:fldChar w:fldCharType="begin"/>
            </w:r>
            <w:r>
              <w:rPr>
                <w:noProof/>
                <w:webHidden/>
              </w:rPr>
              <w:instrText xml:space="preserve"> PAGEREF _Toc227074878 \h </w:instrText>
            </w:r>
            <w:r>
              <w:rPr>
                <w:noProof/>
                <w:webHidden/>
              </w:rPr>
            </w:r>
            <w:r>
              <w:rPr>
                <w:noProof/>
                <w:webHidden/>
              </w:rPr>
              <w:fldChar w:fldCharType="separate"/>
            </w:r>
            <w:r>
              <w:rPr>
                <w:noProof/>
                <w:webHidden/>
              </w:rPr>
              <w:t>25</w:t>
            </w:r>
            <w:r>
              <w:rPr>
                <w:noProof/>
                <w:webHidden/>
              </w:rPr>
              <w:fldChar w:fldCharType="end"/>
            </w:r>
          </w:hyperlink>
        </w:p>
        <w:p w14:paraId="35C7B3BA" w14:textId="2D9AD53C" w:rsidR="00305C4A" w:rsidRDefault="00305C4A">
          <w:r>
            <w:rPr>
              <w:b/>
              <w:bCs/>
              <w:noProof/>
            </w:rPr>
            <w:fldChar w:fldCharType="end"/>
          </w:r>
        </w:p>
      </w:sdtContent>
    </w:sdt>
    <w:p w14:paraId="2F7D500F" w14:textId="77777777" w:rsidR="00305C4A" w:rsidRDefault="00305C4A">
      <w:pPr>
        <w:spacing w:after="160" w:line="259" w:lineRule="auto"/>
        <w:rPr>
          <w:rFonts w:asciiTheme="majorHAnsi" w:eastAsia="Times New Roman" w:hAnsiTheme="majorHAnsi" w:cs="Arial"/>
          <w:b/>
          <w:bCs/>
          <w:iCs/>
          <w:color w:val="003E5A" w:themeColor="text2"/>
          <w:sz w:val="36"/>
          <w:szCs w:val="28"/>
          <w:lang w:eastAsia="en-AU"/>
        </w:rPr>
      </w:pPr>
      <w:r>
        <w:br w:type="page"/>
      </w:r>
    </w:p>
    <w:p w14:paraId="59AE62B8" w14:textId="7B816E9C" w:rsidR="00F758CF" w:rsidRPr="00E46E90" w:rsidRDefault="008D6310" w:rsidP="005B386C">
      <w:pPr>
        <w:pStyle w:val="Heading2"/>
      </w:pPr>
      <w:bookmarkStart w:id="8" w:name="_Toc227074854"/>
      <w:r>
        <w:lastRenderedPageBreak/>
        <w:t>Introduction</w:t>
      </w:r>
      <w:bookmarkEnd w:id="8"/>
    </w:p>
    <w:p w14:paraId="3D9C5C54" w14:textId="5F4DCA1C" w:rsidR="00A678BD" w:rsidRPr="00DD6DF5" w:rsidRDefault="00F758CF" w:rsidP="00F758CF">
      <w:pPr>
        <w:rPr>
          <w:lang w:eastAsia="en-AU"/>
        </w:rPr>
      </w:pPr>
      <w:r>
        <w:rPr>
          <w:lang w:eastAsia="en-AU"/>
        </w:rPr>
        <w:t>This</w:t>
      </w:r>
      <w:r w:rsidR="00C31A25">
        <w:rPr>
          <w:lang w:eastAsia="en-AU"/>
        </w:rPr>
        <w:t xml:space="preserve"> </w:t>
      </w:r>
      <w:r w:rsidR="00F046E8" w:rsidRPr="00DD6DF5">
        <w:rPr>
          <w:lang w:eastAsia="en-AU"/>
        </w:rPr>
        <w:t xml:space="preserve">Application </w:t>
      </w:r>
      <w:r w:rsidR="00C31A25" w:rsidRPr="00DD6DF5">
        <w:rPr>
          <w:lang w:eastAsia="en-AU"/>
        </w:rPr>
        <w:t xml:space="preserve">How-to Guide </w:t>
      </w:r>
      <w:r w:rsidR="0029697F" w:rsidRPr="00DD6DF5">
        <w:rPr>
          <w:lang w:eastAsia="en-AU"/>
        </w:rPr>
        <w:t xml:space="preserve">(the Guide) </w:t>
      </w:r>
      <w:r w:rsidR="008D6310" w:rsidRPr="00DD6DF5">
        <w:rPr>
          <w:lang w:eastAsia="en-AU"/>
        </w:rPr>
        <w:t xml:space="preserve">has been developed to </w:t>
      </w:r>
      <w:r w:rsidRPr="00DD6DF5">
        <w:rPr>
          <w:lang w:eastAsia="en-AU"/>
        </w:rPr>
        <w:t>provide</w:t>
      </w:r>
      <w:r w:rsidR="0029697F" w:rsidRPr="00DD6DF5">
        <w:rPr>
          <w:lang w:eastAsia="en-AU"/>
        </w:rPr>
        <w:t xml:space="preserve"> </w:t>
      </w:r>
      <w:r w:rsidR="00B74A9A" w:rsidRPr="00DD6DF5">
        <w:rPr>
          <w:lang w:eastAsia="en-AU"/>
        </w:rPr>
        <w:t xml:space="preserve">Applicants and </w:t>
      </w:r>
      <w:r w:rsidR="0029697F" w:rsidRPr="00DD6DF5">
        <w:rPr>
          <w:lang w:eastAsia="en-AU"/>
        </w:rPr>
        <w:t>Lead Agencies with detailed</w:t>
      </w:r>
      <w:r w:rsidRPr="00DD6DF5">
        <w:rPr>
          <w:lang w:eastAsia="en-AU"/>
        </w:rPr>
        <w:t xml:space="preserve"> </w:t>
      </w:r>
      <w:r w:rsidR="00752283" w:rsidRPr="00DD6DF5">
        <w:rPr>
          <w:lang w:eastAsia="en-AU"/>
        </w:rPr>
        <w:t xml:space="preserve">instructions regarding </w:t>
      </w:r>
      <w:r w:rsidR="0029697F" w:rsidRPr="00DD6DF5">
        <w:rPr>
          <w:lang w:eastAsia="en-AU"/>
        </w:rPr>
        <w:t xml:space="preserve">the application </w:t>
      </w:r>
      <w:r w:rsidR="009062E7" w:rsidRPr="00DD6DF5">
        <w:rPr>
          <w:lang w:eastAsia="en-AU"/>
        </w:rPr>
        <w:t>process</w:t>
      </w:r>
      <w:r w:rsidR="0029697F" w:rsidRPr="00DD6DF5">
        <w:rPr>
          <w:lang w:eastAsia="en-AU"/>
        </w:rPr>
        <w:t xml:space="preserve"> and </w:t>
      </w:r>
      <w:r w:rsidR="009062E7" w:rsidRPr="00DD6DF5">
        <w:rPr>
          <w:lang w:eastAsia="en-AU"/>
        </w:rPr>
        <w:t xml:space="preserve">forms </w:t>
      </w:r>
      <w:r w:rsidR="00DD6DF5" w:rsidRPr="00DD6DF5">
        <w:rPr>
          <w:lang w:eastAsia="en-AU"/>
        </w:rPr>
        <w:t xml:space="preserve">used </w:t>
      </w:r>
      <w:r w:rsidR="00596864" w:rsidRPr="00DD6DF5">
        <w:rPr>
          <w:lang w:eastAsia="en-AU"/>
        </w:rPr>
        <w:t xml:space="preserve">for </w:t>
      </w:r>
      <w:r w:rsidRPr="00DD6DF5">
        <w:rPr>
          <w:lang w:eastAsia="en-AU"/>
        </w:rPr>
        <w:t xml:space="preserve">Round </w:t>
      </w:r>
      <w:r w:rsidR="00B74A9A" w:rsidRPr="00DD6DF5">
        <w:rPr>
          <w:lang w:eastAsia="en-AU"/>
        </w:rPr>
        <w:t>Four</w:t>
      </w:r>
      <w:r w:rsidR="0029697F" w:rsidRPr="00DD6DF5">
        <w:rPr>
          <w:lang w:eastAsia="en-AU"/>
        </w:rPr>
        <w:t xml:space="preserve"> 202</w:t>
      </w:r>
      <w:r w:rsidR="00B74A9A" w:rsidRPr="00DD6DF5">
        <w:rPr>
          <w:lang w:eastAsia="en-AU"/>
        </w:rPr>
        <w:t>6</w:t>
      </w:r>
      <w:r w:rsidR="0029697F" w:rsidRPr="00DD6DF5">
        <w:rPr>
          <w:lang w:eastAsia="en-AU"/>
        </w:rPr>
        <w:t>-2</w:t>
      </w:r>
      <w:r w:rsidR="00B74A9A" w:rsidRPr="00DD6DF5">
        <w:rPr>
          <w:lang w:eastAsia="en-AU"/>
        </w:rPr>
        <w:t>7</w:t>
      </w:r>
      <w:r w:rsidR="0029697F" w:rsidRPr="00DD6DF5">
        <w:rPr>
          <w:lang w:eastAsia="en-AU"/>
        </w:rPr>
        <w:t xml:space="preserve"> </w:t>
      </w:r>
      <w:r w:rsidRPr="00DD6DF5">
        <w:rPr>
          <w:lang w:eastAsia="en-AU"/>
        </w:rPr>
        <w:t xml:space="preserve">of the </w:t>
      </w:r>
      <w:r w:rsidR="0029697F" w:rsidRPr="00DD6DF5">
        <w:rPr>
          <w:lang w:eastAsia="en-AU"/>
        </w:rPr>
        <w:t xml:space="preserve">Australian </w:t>
      </w:r>
      <w:r w:rsidRPr="00DD6DF5">
        <w:rPr>
          <w:lang w:eastAsia="en-AU"/>
        </w:rPr>
        <w:t>Government’s Disaster Ready Fund (DRF).</w:t>
      </w:r>
    </w:p>
    <w:p w14:paraId="1E803FE4" w14:textId="2AF066CA" w:rsidR="00C813DB" w:rsidRPr="00DD6DF5" w:rsidRDefault="00A678BD" w:rsidP="00F758CF">
      <w:pPr>
        <w:rPr>
          <w:lang w:eastAsia="en-AU"/>
        </w:rPr>
      </w:pPr>
      <w:r w:rsidRPr="00DD6DF5">
        <w:rPr>
          <w:lang w:eastAsia="en-AU"/>
        </w:rPr>
        <w:t xml:space="preserve">Various </w:t>
      </w:r>
      <w:r w:rsidR="000D56EC" w:rsidRPr="00DD6DF5">
        <w:rPr>
          <w:lang w:eastAsia="en-AU"/>
        </w:rPr>
        <w:t xml:space="preserve">parts </w:t>
      </w:r>
      <w:r w:rsidRPr="00DD6DF5">
        <w:rPr>
          <w:lang w:eastAsia="en-AU"/>
        </w:rPr>
        <w:t>of this Guide</w:t>
      </w:r>
      <w:r w:rsidR="000D56EC" w:rsidRPr="00DD6DF5">
        <w:rPr>
          <w:lang w:eastAsia="en-AU"/>
        </w:rPr>
        <w:t xml:space="preserve"> – particularly Sections 2 and </w:t>
      </w:r>
      <w:r w:rsidR="00844EC6" w:rsidRPr="00DD6DF5">
        <w:rPr>
          <w:lang w:eastAsia="en-AU"/>
        </w:rPr>
        <w:t xml:space="preserve">4 </w:t>
      </w:r>
      <w:r w:rsidR="000D56EC" w:rsidRPr="00DD6DF5">
        <w:rPr>
          <w:lang w:eastAsia="en-AU"/>
        </w:rPr>
        <w:t>–</w:t>
      </w:r>
      <w:r w:rsidRPr="00DD6DF5">
        <w:rPr>
          <w:lang w:eastAsia="en-AU"/>
        </w:rPr>
        <w:t xml:space="preserve"> may also be helpful to Applicants in understanding and </w:t>
      </w:r>
      <w:r w:rsidR="00AF3694" w:rsidRPr="00DD6DF5">
        <w:rPr>
          <w:lang w:eastAsia="en-AU"/>
        </w:rPr>
        <w:t>completing the information that Lead Agencies are required to submit to NEMA.</w:t>
      </w:r>
    </w:p>
    <w:p w14:paraId="40AFE766" w14:textId="020C02EB" w:rsidR="00F758CF" w:rsidRDefault="00C813DB" w:rsidP="00F758CF">
      <w:pPr>
        <w:rPr>
          <w:lang w:eastAsia="en-AU"/>
        </w:rPr>
      </w:pPr>
      <w:r w:rsidRPr="00DD6DF5">
        <w:rPr>
          <w:lang w:eastAsia="en-AU"/>
        </w:rPr>
        <w:t>T</w:t>
      </w:r>
      <w:r w:rsidR="00F758CF" w:rsidRPr="00DD6DF5">
        <w:rPr>
          <w:lang w:eastAsia="en-AU"/>
        </w:rPr>
        <w:t xml:space="preserve">his </w:t>
      </w:r>
      <w:r w:rsidR="0029697F" w:rsidRPr="00DD6DF5">
        <w:rPr>
          <w:lang w:eastAsia="en-AU"/>
        </w:rPr>
        <w:t xml:space="preserve">Guide </w:t>
      </w:r>
      <w:r w:rsidR="00F758CF" w:rsidRPr="00DD6DF5">
        <w:rPr>
          <w:lang w:eastAsia="en-AU"/>
        </w:rPr>
        <w:t xml:space="preserve">should </w:t>
      </w:r>
      <w:r w:rsidR="0029697F" w:rsidRPr="00DD6DF5">
        <w:rPr>
          <w:lang w:eastAsia="en-AU"/>
        </w:rPr>
        <w:t xml:space="preserve">be read </w:t>
      </w:r>
      <w:r w:rsidR="00F758CF" w:rsidRPr="00DD6DF5">
        <w:rPr>
          <w:lang w:eastAsia="en-AU"/>
        </w:rPr>
        <w:t xml:space="preserve">in conjunction with the </w:t>
      </w:r>
      <w:r w:rsidR="00CA0DD8" w:rsidRPr="00DD6DF5">
        <w:rPr>
          <w:lang w:eastAsia="en-AU"/>
        </w:rPr>
        <w:t xml:space="preserve">DRF Round </w:t>
      </w:r>
      <w:r w:rsidR="00FC427C" w:rsidRPr="00DD6DF5">
        <w:rPr>
          <w:lang w:eastAsia="en-AU"/>
        </w:rPr>
        <w:t>Four</w:t>
      </w:r>
      <w:r w:rsidR="00CA0DD8" w:rsidRPr="00DD6DF5">
        <w:rPr>
          <w:lang w:eastAsia="en-AU"/>
        </w:rPr>
        <w:t xml:space="preserve"> </w:t>
      </w:r>
      <w:r w:rsidR="00D66345">
        <w:rPr>
          <w:lang w:eastAsia="en-AU"/>
        </w:rPr>
        <w:t xml:space="preserve">2026-27 </w:t>
      </w:r>
      <w:r w:rsidR="00CA0DD8" w:rsidRPr="00DD6DF5">
        <w:rPr>
          <w:lang w:eastAsia="en-AU"/>
        </w:rPr>
        <w:t>Guidelines</w:t>
      </w:r>
      <w:r w:rsidR="00CA0DD8" w:rsidRPr="00DD6DF5" w:rsidDel="00CA0DD8">
        <w:rPr>
          <w:lang w:eastAsia="en-AU"/>
        </w:rPr>
        <w:t xml:space="preserve"> </w:t>
      </w:r>
      <w:r w:rsidR="00F41C17" w:rsidRPr="00DD6DF5">
        <w:rPr>
          <w:lang w:eastAsia="en-AU"/>
        </w:rPr>
        <w:t>(</w:t>
      </w:r>
      <w:r w:rsidR="00BE10E6">
        <w:rPr>
          <w:lang w:eastAsia="en-AU"/>
        </w:rPr>
        <w:t xml:space="preserve">the </w:t>
      </w:r>
      <w:r w:rsidR="00F41C17" w:rsidRPr="00DD6DF5">
        <w:rPr>
          <w:lang w:eastAsia="en-AU"/>
        </w:rPr>
        <w:t xml:space="preserve">DRF Guidelines) </w:t>
      </w:r>
      <w:r w:rsidR="00F758CF" w:rsidRPr="00DD6DF5">
        <w:rPr>
          <w:lang w:eastAsia="en-AU"/>
        </w:rPr>
        <w:t>and</w:t>
      </w:r>
      <w:r w:rsidR="00F758CF" w:rsidRPr="0000169B">
        <w:rPr>
          <w:lang w:eastAsia="en-AU"/>
        </w:rPr>
        <w:t xml:space="preserve"> </w:t>
      </w:r>
      <w:r w:rsidR="00F41C17">
        <w:rPr>
          <w:lang w:eastAsia="en-AU"/>
        </w:rPr>
        <w:t>other information</w:t>
      </w:r>
      <w:r w:rsidR="00F758CF" w:rsidRPr="0000169B">
        <w:rPr>
          <w:lang w:eastAsia="en-AU"/>
        </w:rPr>
        <w:t xml:space="preserve"> </w:t>
      </w:r>
      <w:r w:rsidR="00596864">
        <w:rPr>
          <w:lang w:eastAsia="en-AU"/>
        </w:rPr>
        <w:t>published</w:t>
      </w:r>
      <w:r w:rsidR="00596864" w:rsidRPr="0000169B">
        <w:rPr>
          <w:lang w:eastAsia="en-AU"/>
        </w:rPr>
        <w:t xml:space="preserve"> </w:t>
      </w:r>
      <w:r w:rsidR="00F758CF" w:rsidRPr="0000169B">
        <w:rPr>
          <w:lang w:eastAsia="en-AU"/>
        </w:rPr>
        <w:t>on</w:t>
      </w:r>
      <w:r w:rsidR="00675ABC">
        <w:rPr>
          <w:lang w:eastAsia="en-AU"/>
        </w:rPr>
        <w:t xml:space="preserve"> </w:t>
      </w:r>
      <w:r w:rsidR="00D0172C">
        <w:rPr>
          <w:lang w:eastAsia="en-AU"/>
        </w:rPr>
        <w:t>Grant Connect</w:t>
      </w:r>
      <w:r w:rsidR="00675ABC">
        <w:rPr>
          <w:lang w:eastAsia="en-AU"/>
        </w:rPr>
        <w:t xml:space="preserve"> and</w:t>
      </w:r>
      <w:r w:rsidR="00F758CF">
        <w:rPr>
          <w:lang w:eastAsia="en-AU"/>
        </w:rPr>
        <w:t xml:space="preserve"> the </w:t>
      </w:r>
      <w:hyperlink r:id="rId11" w:anchor="RoundThree" w:history="1">
        <w:r w:rsidR="00F758CF" w:rsidRPr="00CA0DD8">
          <w:rPr>
            <w:rStyle w:val="Hyperlink"/>
            <w:lang w:eastAsia="en-AU"/>
          </w:rPr>
          <w:t xml:space="preserve">National Emergency Management Agency’s </w:t>
        </w:r>
        <w:r w:rsidR="004D773E" w:rsidRPr="00CA0DD8">
          <w:rPr>
            <w:rStyle w:val="Hyperlink"/>
            <w:lang w:eastAsia="en-AU"/>
          </w:rPr>
          <w:t>(NEMA’s)</w:t>
        </w:r>
        <w:r w:rsidR="00F758CF" w:rsidRPr="00CA0DD8">
          <w:rPr>
            <w:rStyle w:val="Hyperlink"/>
            <w:lang w:eastAsia="en-AU"/>
          </w:rPr>
          <w:t xml:space="preserve"> website.</w:t>
        </w:r>
      </w:hyperlink>
    </w:p>
    <w:p w14:paraId="0EB7353F" w14:textId="4B818887" w:rsidR="00246072" w:rsidRDefault="00596864" w:rsidP="00AD43B7">
      <w:pPr>
        <w:rPr>
          <w:lang w:eastAsia="en-AU"/>
        </w:rPr>
      </w:pPr>
      <w:r>
        <w:rPr>
          <w:lang w:eastAsia="en-AU"/>
        </w:rPr>
        <w:t>Throughout this Guide</w:t>
      </w:r>
      <w:r w:rsidR="00D66345">
        <w:rPr>
          <w:lang w:eastAsia="en-AU"/>
        </w:rPr>
        <w:t>,</w:t>
      </w:r>
      <w:r w:rsidR="004D15C9">
        <w:rPr>
          <w:lang w:eastAsia="en-AU"/>
        </w:rPr>
        <w:t xml:space="preserve"> </w:t>
      </w:r>
      <w:r w:rsidR="00B52074">
        <w:rPr>
          <w:lang w:eastAsia="en-AU"/>
        </w:rPr>
        <w:t xml:space="preserve">state and territory </w:t>
      </w:r>
      <w:r w:rsidR="003E6A33" w:rsidRPr="003E6A33">
        <w:rPr>
          <w:lang w:eastAsia="en-AU"/>
        </w:rPr>
        <w:t>government agenc</w:t>
      </w:r>
      <w:r w:rsidR="00B52074">
        <w:rPr>
          <w:lang w:eastAsia="en-AU"/>
        </w:rPr>
        <w:t xml:space="preserve">ies </w:t>
      </w:r>
      <w:r w:rsidR="003E6A33" w:rsidRPr="003E6A33">
        <w:rPr>
          <w:lang w:eastAsia="en-AU"/>
        </w:rPr>
        <w:t>or department</w:t>
      </w:r>
      <w:r w:rsidR="00B52074">
        <w:rPr>
          <w:lang w:eastAsia="en-AU"/>
        </w:rPr>
        <w:t>s</w:t>
      </w:r>
      <w:r w:rsidR="003E6A33" w:rsidRPr="003E6A33">
        <w:rPr>
          <w:lang w:eastAsia="en-AU"/>
        </w:rPr>
        <w:t xml:space="preserve"> </w:t>
      </w:r>
      <w:r w:rsidR="00B52074">
        <w:rPr>
          <w:lang w:eastAsia="en-AU"/>
        </w:rPr>
        <w:t xml:space="preserve">who </w:t>
      </w:r>
      <w:r w:rsidR="004D15C9">
        <w:rPr>
          <w:lang w:eastAsia="en-AU"/>
        </w:rPr>
        <w:t xml:space="preserve">are </w:t>
      </w:r>
      <w:r w:rsidR="00675ABC">
        <w:rPr>
          <w:lang w:eastAsia="en-AU"/>
        </w:rPr>
        <w:t xml:space="preserve">responsible for </w:t>
      </w:r>
      <w:r w:rsidR="003E6A33" w:rsidRPr="003E6A33">
        <w:rPr>
          <w:lang w:eastAsia="en-AU"/>
        </w:rPr>
        <w:t>coordinat</w:t>
      </w:r>
      <w:r w:rsidR="004D15C9">
        <w:rPr>
          <w:lang w:eastAsia="en-AU"/>
        </w:rPr>
        <w:t>ing</w:t>
      </w:r>
      <w:r w:rsidR="003E6A33" w:rsidRPr="003E6A33">
        <w:rPr>
          <w:lang w:eastAsia="en-AU"/>
        </w:rPr>
        <w:t xml:space="preserve"> </w:t>
      </w:r>
      <w:r w:rsidR="00D64F8D">
        <w:rPr>
          <w:lang w:eastAsia="en-AU"/>
        </w:rPr>
        <w:t>project proposals and</w:t>
      </w:r>
      <w:r w:rsidR="00B52074">
        <w:rPr>
          <w:lang w:eastAsia="en-AU"/>
        </w:rPr>
        <w:t xml:space="preserve"> </w:t>
      </w:r>
      <w:r w:rsidR="00675ABC">
        <w:rPr>
          <w:lang w:eastAsia="en-AU"/>
        </w:rPr>
        <w:t>submitting</w:t>
      </w:r>
      <w:r w:rsidR="00B52074">
        <w:rPr>
          <w:lang w:eastAsia="en-AU"/>
        </w:rPr>
        <w:t xml:space="preserve"> </w:t>
      </w:r>
      <w:r w:rsidR="003E6A33" w:rsidRPr="003E6A33">
        <w:rPr>
          <w:lang w:eastAsia="en-AU"/>
        </w:rPr>
        <w:t>DRF</w:t>
      </w:r>
      <w:r>
        <w:rPr>
          <w:lang w:eastAsia="en-AU"/>
        </w:rPr>
        <w:t xml:space="preserve"> </w:t>
      </w:r>
      <w:r w:rsidR="00DD6DF5">
        <w:rPr>
          <w:lang w:eastAsia="en-AU"/>
        </w:rPr>
        <w:t>applications</w:t>
      </w:r>
      <w:r w:rsidR="00246072" w:rsidRPr="003E6A33">
        <w:rPr>
          <w:lang w:eastAsia="en-AU"/>
        </w:rPr>
        <w:t xml:space="preserve"> </w:t>
      </w:r>
      <w:r w:rsidR="00B52074">
        <w:rPr>
          <w:lang w:eastAsia="en-AU"/>
        </w:rPr>
        <w:t>on behalf of</w:t>
      </w:r>
      <w:r w:rsidR="003E6A33" w:rsidRPr="003E6A33">
        <w:rPr>
          <w:lang w:eastAsia="en-AU"/>
        </w:rPr>
        <w:t xml:space="preserve"> their </w:t>
      </w:r>
      <w:r w:rsidR="002C1E6F">
        <w:rPr>
          <w:lang w:eastAsia="en-AU"/>
        </w:rPr>
        <w:t>jurisdiction</w:t>
      </w:r>
      <w:r w:rsidR="00B52074">
        <w:rPr>
          <w:lang w:eastAsia="en-AU"/>
        </w:rPr>
        <w:t>s are referred to as ‘Lead Agencies’.</w:t>
      </w:r>
      <w:r w:rsidR="00B52074" w:rsidRPr="00B52074">
        <w:rPr>
          <w:lang w:eastAsia="en-AU"/>
        </w:rPr>
        <w:t xml:space="preserve"> </w:t>
      </w:r>
      <w:r w:rsidR="00074D42">
        <w:rPr>
          <w:lang w:eastAsia="en-AU"/>
        </w:rPr>
        <w:t>E</w:t>
      </w:r>
      <w:r w:rsidR="00B52074" w:rsidRPr="003E6A33">
        <w:rPr>
          <w:lang w:eastAsia="en-AU"/>
        </w:rPr>
        <w:t>n</w:t>
      </w:r>
      <w:r w:rsidR="00B52074">
        <w:rPr>
          <w:lang w:eastAsia="en-AU"/>
        </w:rPr>
        <w:t xml:space="preserve">tities that develop DRF </w:t>
      </w:r>
      <w:r w:rsidR="00D64F8D">
        <w:rPr>
          <w:lang w:eastAsia="en-AU"/>
        </w:rPr>
        <w:t xml:space="preserve">project proposals </w:t>
      </w:r>
      <w:r w:rsidR="00D64F8D" w:rsidRPr="003E6A33">
        <w:rPr>
          <w:lang w:eastAsia="en-AU"/>
        </w:rPr>
        <w:t>are</w:t>
      </w:r>
      <w:r w:rsidR="00B52074">
        <w:rPr>
          <w:lang w:eastAsia="en-AU"/>
        </w:rPr>
        <w:t xml:space="preserve"> referred to </w:t>
      </w:r>
      <w:r w:rsidR="00B52074" w:rsidRPr="003E6A33">
        <w:rPr>
          <w:lang w:eastAsia="en-AU"/>
        </w:rPr>
        <w:t>as ‘</w:t>
      </w:r>
      <w:r w:rsidR="00B52074">
        <w:rPr>
          <w:lang w:eastAsia="en-AU"/>
        </w:rPr>
        <w:t>A</w:t>
      </w:r>
      <w:r w:rsidR="00B52074" w:rsidRPr="003E6A33">
        <w:rPr>
          <w:lang w:eastAsia="en-AU"/>
        </w:rPr>
        <w:t>pplicants’</w:t>
      </w:r>
      <w:r w:rsidR="000D56EC">
        <w:rPr>
          <w:lang w:eastAsia="en-AU"/>
        </w:rPr>
        <w:t>, noting that</w:t>
      </w:r>
      <w:r w:rsidR="00B52074">
        <w:rPr>
          <w:lang w:eastAsia="en-AU"/>
        </w:rPr>
        <w:t xml:space="preserve"> Lead Age</w:t>
      </w:r>
      <w:r w:rsidR="00487C8D">
        <w:rPr>
          <w:lang w:eastAsia="en-AU"/>
        </w:rPr>
        <w:t xml:space="preserve">ncies may also be </w:t>
      </w:r>
      <w:r w:rsidR="00246072">
        <w:rPr>
          <w:lang w:eastAsia="en-AU"/>
        </w:rPr>
        <w:t>applicants.</w:t>
      </w:r>
    </w:p>
    <w:p w14:paraId="7C5D70D1" w14:textId="77777777" w:rsidR="00246072" w:rsidRDefault="00246072" w:rsidP="00AD43B7">
      <w:pPr>
        <w:rPr>
          <w:lang w:eastAsia="en-AU"/>
        </w:rPr>
      </w:pPr>
    </w:p>
    <w:p w14:paraId="055C0F80" w14:textId="644680DF" w:rsidR="00AE1AC2" w:rsidRPr="00E46E90" w:rsidRDefault="00487C8D" w:rsidP="005B386C">
      <w:pPr>
        <w:pStyle w:val="Heading2"/>
      </w:pPr>
      <w:bookmarkStart w:id="9" w:name="_Toc227074855"/>
      <w:r>
        <w:t>Process Overview</w:t>
      </w:r>
      <w:bookmarkEnd w:id="9"/>
    </w:p>
    <w:p w14:paraId="37CB4D42" w14:textId="77777777" w:rsidR="00F758CF" w:rsidRPr="005861AC" w:rsidRDefault="00AD43B7" w:rsidP="00C87F1D">
      <w:pPr>
        <w:pStyle w:val="Heading3"/>
      </w:pPr>
      <w:bookmarkStart w:id="10" w:name="_Toc227074856"/>
      <w:r>
        <w:t>Application Process</w:t>
      </w:r>
      <w:bookmarkEnd w:id="10"/>
    </w:p>
    <w:p w14:paraId="4E1F488B" w14:textId="44F5C7DA" w:rsidR="009062E7" w:rsidRDefault="009062E7" w:rsidP="009062E7">
      <w:pPr>
        <w:rPr>
          <w:lang w:eastAsia="en-AU"/>
        </w:rPr>
      </w:pPr>
      <w:r w:rsidRPr="0095353B">
        <w:rPr>
          <w:lang w:eastAsia="en-AU"/>
        </w:rPr>
        <w:t>Section</w:t>
      </w:r>
      <w:r w:rsidR="00CA0DD8" w:rsidRPr="0095353B">
        <w:rPr>
          <w:lang w:eastAsia="en-AU"/>
        </w:rPr>
        <w:t xml:space="preserve"> </w:t>
      </w:r>
      <w:r w:rsidR="001E58BD" w:rsidRPr="00DD6DF5">
        <w:rPr>
          <w:lang w:eastAsia="en-AU"/>
        </w:rPr>
        <w:t>7</w:t>
      </w:r>
      <w:r w:rsidR="00364BDD" w:rsidRPr="0095353B">
        <w:rPr>
          <w:lang w:eastAsia="en-AU"/>
        </w:rPr>
        <w:t xml:space="preserve"> </w:t>
      </w:r>
      <w:r w:rsidRPr="0095353B">
        <w:rPr>
          <w:lang w:eastAsia="en-AU"/>
        </w:rPr>
        <w:t>of the DRF Guidelines set</w:t>
      </w:r>
      <w:r w:rsidR="004D15C9" w:rsidRPr="0095353B">
        <w:rPr>
          <w:lang w:eastAsia="en-AU"/>
        </w:rPr>
        <w:t>s</w:t>
      </w:r>
      <w:r w:rsidRPr="0095353B">
        <w:rPr>
          <w:lang w:eastAsia="en-AU"/>
        </w:rPr>
        <w:t xml:space="preserve"> out </w:t>
      </w:r>
      <w:r w:rsidR="00CA0DD8" w:rsidRPr="0095353B">
        <w:rPr>
          <w:lang w:eastAsia="en-AU"/>
        </w:rPr>
        <w:t xml:space="preserve">the </w:t>
      </w:r>
      <w:r w:rsidRPr="0095353B">
        <w:rPr>
          <w:lang w:eastAsia="en-AU"/>
        </w:rPr>
        <w:t>pathways for applying for DRF funding, depending on the project scope and where the project will be delivered.</w:t>
      </w:r>
    </w:p>
    <w:p w14:paraId="5925C6E7" w14:textId="0D4B615E" w:rsidR="009062E7" w:rsidRDefault="0033577E" w:rsidP="00F06E20">
      <w:pPr>
        <w:rPr>
          <w:lang w:eastAsia="en-AU"/>
        </w:rPr>
      </w:pPr>
      <w:r>
        <w:rPr>
          <w:lang w:eastAsia="en-AU"/>
        </w:rPr>
        <w:t>In all cases</w:t>
      </w:r>
      <w:r w:rsidR="00074D42">
        <w:rPr>
          <w:lang w:eastAsia="en-AU"/>
        </w:rPr>
        <w:t xml:space="preserve"> L</w:t>
      </w:r>
      <w:r w:rsidR="009062E7" w:rsidRPr="00286D65">
        <w:rPr>
          <w:lang w:eastAsia="en-AU"/>
        </w:rPr>
        <w:t xml:space="preserve">ead Agencies </w:t>
      </w:r>
      <w:r w:rsidR="00F11116">
        <w:rPr>
          <w:lang w:eastAsia="en-AU"/>
        </w:rPr>
        <w:t xml:space="preserve">are responsible for </w:t>
      </w:r>
      <w:r w:rsidR="009062E7" w:rsidRPr="00286D65">
        <w:rPr>
          <w:lang w:eastAsia="en-AU"/>
        </w:rPr>
        <w:t>submit</w:t>
      </w:r>
      <w:r w:rsidR="00F11116">
        <w:rPr>
          <w:lang w:eastAsia="en-AU"/>
        </w:rPr>
        <w:t>ting</w:t>
      </w:r>
      <w:r w:rsidR="009062E7" w:rsidRPr="00286D65">
        <w:rPr>
          <w:lang w:eastAsia="en-AU"/>
        </w:rPr>
        <w:t xml:space="preserve"> </w:t>
      </w:r>
      <w:r w:rsidR="00675ABC">
        <w:rPr>
          <w:lang w:eastAsia="en-AU"/>
        </w:rPr>
        <w:t xml:space="preserve">ministerially </w:t>
      </w:r>
      <w:r w:rsidR="009062E7" w:rsidRPr="00286D65">
        <w:rPr>
          <w:lang w:eastAsia="en-AU"/>
        </w:rPr>
        <w:t xml:space="preserve">endorsed </w:t>
      </w:r>
      <w:r w:rsidR="00D64F8D">
        <w:rPr>
          <w:lang w:eastAsia="en-AU"/>
        </w:rPr>
        <w:t xml:space="preserve">project proposals </w:t>
      </w:r>
      <w:r w:rsidR="00D64F8D" w:rsidRPr="00286D65">
        <w:rPr>
          <w:lang w:eastAsia="en-AU"/>
        </w:rPr>
        <w:t>to</w:t>
      </w:r>
      <w:r w:rsidR="009062E7" w:rsidRPr="00286D65">
        <w:rPr>
          <w:lang w:eastAsia="en-AU"/>
        </w:rPr>
        <w:t xml:space="preserve"> NEMA </w:t>
      </w:r>
      <w:r w:rsidR="00D64F8D">
        <w:rPr>
          <w:lang w:eastAsia="en-AU"/>
        </w:rPr>
        <w:t xml:space="preserve">as applications </w:t>
      </w:r>
      <w:r w:rsidR="009062E7" w:rsidRPr="00286D65">
        <w:rPr>
          <w:lang w:eastAsia="en-AU"/>
        </w:rPr>
        <w:t>using N</w:t>
      </w:r>
      <w:r w:rsidR="00961781" w:rsidRPr="00286D65">
        <w:rPr>
          <w:lang w:eastAsia="en-AU"/>
        </w:rPr>
        <w:t>EMA’s online application portal</w:t>
      </w:r>
      <w:r w:rsidR="000D56EC">
        <w:rPr>
          <w:lang w:eastAsia="en-AU"/>
        </w:rPr>
        <w:t>.</w:t>
      </w:r>
    </w:p>
    <w:p w14:paraId="183F6B7F" w14:textId="330F2599" w:rsidR="00761BA0" w:rsidRDefault="00761BA0">
      <w:pPr>
        <w:rPr>
          <w:lang w:eastAsia="en-AU"/>
        </w:rPr>
      </w:pPr>
      <w:r>
        <w:rPr>
          <w:lang w:eastAsia="en-AU"/>
        </w:rPr>
        <w:t xml:space="preserve">It is important to note that the process for </w:t>
      </w:r>
      <w:r w:rsidR="00675ABC">
        <w:rPr>
          <w:lang w:eastAsia="en-AU"/>
        </w:rPr>
        <w:t xml:space="preserve">submitting </w:t>
      </w:r>
      <w:r w:rsidR="00D64F8D">
        <w:rPr>
          <w:lang w:eastAsia="en-AU"/>
        </w:rPr>
        <w:t>project proposals to</w:t>
      </w:r>
      <w:r>
        <w:rPr>
          <w:lang w:eastAsia="en-AU"/>
        </w:rPr>
        <w:t xml:space="preserve"> Lead Agencies </w:t>
      </w:r>
      <w:r w:rsidRPr="009062E7">
        <w:rPr>
          <w:lang w:eastAsia="en-AU"/>
        </w:rPr>
        <w:t>may vary by state and territory.</w:t>
      </w:r>
      <w:r>
        <w:rPr>
          <w:lang w:eastAsia="en-AU"/>
        </w:rPr>
        <w:t xml:space="preserve"> Prospective </w:t>
      </w:r>
      <w:r w:rsidR="000D56EC">
        <w:rPr>
          <w:lang w:eastAsia="en-AU"/>
        </w:rPr>
        <w:t>A</w:t>
      </w:r>
      <w:r>
        <w:rPr>
          <w:lang w:eastAsia="en-AU"/>
        </w:rPr>
        <w:t>pplicants should accordingly check these processes, including any jurisdiction specific information requirements, with their relevant Lead Agency before commencing an application.</w:t>
      </w:r>
    </w:p>
    <w:p w14:paraId="33F89863" w14:textId="7F3319C7" w:rsidR="0093315A" w:rsidRPr="00554AFF" w:rsidRDefault="0093315A" w:rsidP="00C87F1D">
      <w:pPr>
        <w:pStyle w:val="Heading3"/>
      </w:pPr>
      <w:bookmarkStart w:id="11" w:name="_Toc227074857"/>
      <w:r>
        <w:t>Online Application Portal</w:t>
      </w:r>
      <w:bookmarkEnd w:id="11"/>
    </w:p>
    <w:p w14:paraId="46CD5FA4" w14:textId="7ABD393E" w:rsidR="0093315A" w:rsidRDefault="008971F2" w:rsidP="009062E7">
      <w:pPr>
        <w:rPr>
          <w:color w:val="auto"/>
          <w:lang w:eastAsia="en-AU"/>
        </w:rPr>
      </w:pPr>
      <w:r>
        <w:rPr>
          <w:color w:val="auto"/>
          <w:lang w:eastAsia="en-AU"/>
        </w:rPr>
        <w:t xml:space="preserve">NEMA will utilise an application portal powered by Omnistar for </w:t>
      </w:r>
      <w:r w:rsidR="0093315A">
        <w:rPr>
          <w:color w:val="auto"/>
          <w:lang w:eastAsia="en-AU"/>
        </w:rPr>
        <w:t xml:space="preserve">Round </w:t>
      </w:r>
      <w:r w:rsidR="00B74A9A">
        <w:rPr>
          <w:color w:val="auto"/>
          <w:lang w:eastAsia="en-AU"/>
        </w:rPr>
        <w:t>Four</w:t>
      </w:r>
      <w:r w:rsidR="00761BA0">
        <w:rPr>
          <w:color w:val="auto"/>
          <w:lang w:eastAsia="en-AU"/>
        </w:rPr>
        <w:t xml:space="preserve"> of the DRF</w:t>
      </w:r>
      <w:r w:rsidR="00961781">
        <w:rPr>
          <w:color w:val="auto"/>
          <w:lang w:eastAsia="en-AU"/>
        </w:rPr>
        <w:t>.</w:t>
      </w:r>
    </w:p>
    <w:p w14:paraId="4E511399" w14:textId="1FB3B8BE" w:rsidR="00961781" w:rsidRDefault="009062E7" w:rsidP="009062E7">
      <w:pPr>
        <w:rPr>
          <w:lang w:eastAsia="en-AU"/>
        </w:rPr>
      </w:pPr>
      <w:r w:rsidRPr="00EB1BF7">
        <w:rPr>
          <w:color w:val="auto"/>
          <w:lang w:eastAsia="en-AU"/>
        </w:rPr>
        <w:t>Access to</w:t>
      </w:r>
      <w:r>
        <w:rPr>
          <w:color w:val="auto"/>
          <w:lang w:eastAsia="en-AU"/>
        </w:rPr>
        <w:t xml:space="preserve"> </w:t>
      </w:r>
      <w:r w:rsidR="00761BA0">
        <w:rPr>
          <w:color w:val="auto"/>
          <w:lang w:eastAsia="en-AU"/>
        </w:rPr>
        <w:t>the</w:t>
      </w:r>
      <w:r w:rsidRPr="00EB1BF7">
        <w:rPr>
          <w:color w:val="auto"/>
          <w:lang w:eastAsia="en-AU"/>
        </w:rPr>
        <w:t xml:space="preserve"> </w:t>
      </w:r>
      <w:r>
        <w:rPr>
          <w:color w:val="auto"/>
          <w:lang w:eastAsia="en-AU"/>
        </w:rPr>
        <w:t xml:space="preserve">online application </w:t>
      </w:r>
      <w:r w:rsidRPr="00EB1BF7">
        <w:rPr>
          <w:color w:val="auto"/>
          <w:lang w:eastAsia="en-AU"/>
        </w:rPr>
        <w:t xml:space="preserve">portal will be governed by system </w:t>
      </w:r>
      <w:r>
        <w:rPr>
          <w:lang w:eastAsia="en-AU"/>
        </w:rPr>
        <w:t>administrators at NEMA and be open to</w:t>
      </w:r>
      <w:r w:rsidR="00B74A9A">
        <w:rPr>
          <w:lang w:eastAsia="en-AU"/>
        </w:rPr>
        <w:t xml:space="preserve"> </w:t>
      </w:r>
      <w:r>
        <w:rPr>
          <w:lang w:eastAsia="en-AU"/>
        </w:rPr>
        <w:t>Lead Agencies</w:t>
      </w:r>
      <w:r w:rsidR="00035CBA">
        <w:rPr>
          <w:lang w:eastAsia="en-AU"/>
        </w:rPr>
        <w:t xml:space="preserve"> only</w:t>
      </w:r>
      <w:r w:rsidR="00961781">
        <w:rPr>
          <w:lang w:eastAsia="en-AU"/>
        </w:rPr>
        <w:t xml:space="preserve">, in accordance with </w:t>
      </w:r>
      <w:r w:rsidR="0076138C">
        <w:t xml:space="preserve">the application process </w:t>
      </w:r>
      <w:r w:rsidR="00675ABC">
        <w:t xml:space="preserve">outlined in </w:t>
      </w:r>
      <w:r w:rsidR="0076138C">
        <w:t xml:space="preserve">section </w:t>
      </w:r>
      <w:r w:rsidR="00F50629">
        <w:t>7</w:t>
      </w:r>
      <w:r w:rsidR="00330ADE">
        <w:t xml:space="preserve"> </w:t>
      </w:r>
      <w:r w:rsidR="0076138C">
        <w:t>of the DRF Guidelines</w:t>
      </w:r>
      <w:r w:rsidR="00961781">
        <w:rPr>
          <w:lang w:eastAsia="en-AU"/>
        </w:rPr>
        <w:t>.</w:t>
      </w:r>
    </w:p>
    <w:p w14:paraId="726715D7" w14:textId="6EE8638E" w:rsidR="0093315A" w:rsidRDefault="009062E7" w:rsidP="009062E7">
      <w:pPr>
        <w:rPr>
          <w:lang w:eastAsia="en-AU"/>
        </w:rPr>
      </w:pPr>
      <w:r>
        <w:rPr>
          <w:lang w:eastAsia="en-AU"/>
        </w:rPr>
        <w:t xml:space="preserve">Further information on how to access and navigate the </w:t>
      </w:r>
      <w:r w:rsidR="00961781">
        <w:rPr>
          <w:lang w:eastAsia="en-AU"/>
        </w:rPr>
        <w:t xml:space="preserve">online application </w:t>
      </w:r>
      <w:r>
        <w:rPr>
          <w:lang w:eastAsia="en-AU"/>
        </w:rPr>
        <w:t xml:space="preserve">portal will be provided </w:t>
      </w:r>
      <w:r w:rsidR="00C87F1D">
        <w:rPr>
          <w:lang w:eastAsia="en-AU"/>
        </w:rPr>
        <w:t xml:space="preserve">to Lead Agencies </w:t>
      </w:r>
      <w:r>
        <w:rPr>
          <w:lang w:eastAsia="en-AU"/>
        </w:rPr>
        <w:t xml:space="preserve">prior to </w:t>
      </w:r>
      <w:r w:rsidR="00C87F1D">
        <w:rPr>
          <w:lang w:eastAsia="en-AU"/>
        </w:rPr>
        <w:t>the NEMA process</w:t>
      </w:r>
      <w:r w:rsidR="0076138C">
        <w:rPr>
          <w:lang w:eastAsia="en-AU"/>
        </w:rPr>
        <w:t xml:space="preserve"> </w:t>
      </w:r>
      <w:r>
        <w:rPr>
          <w:lang w:eastAsia="en-AU"/>
        </w:rPr>
        <w:t>opening.</w:t>
      </w:r>
    </w:p>
    <w:p w14:paraId="3E3482B2" w14:textId="64403B57" w:rsidR="0093315A" w:rsidRPr="00554AFF" w:rsidRDefault="0093315A" w:rsidP="00C87F1D">
      <w:pPr>
        <w:pStyle w:val="Heading3"/>
      </w:pPr>
      <w:bookmarkStart w:id="12" w:name="_Toc227074858"/>
      <w:r>
        <w:t>Application Form</w:t>
      </w:r>
      <w:bookmarkEnd w:id="12"/>
    </w:p>
    <w:p w14:paraId="159CE5BA" w14:textId="0BC09F07" w:rsidR="006A2643" w:rsidRDefault="006A2643" w:rsidP="00287240">
      <w:r>
        <w:t xml:space="preserve">Applications must be submitted </w:t>
      </w:r>
      <w:r w:rsidR="007E73C9">
        <w:t xml:space="preserve">by Lead Agencies </w:t>
      </w:r>
      <w:r>
        <w:t>using NEMA’s online application</w:t>
      </w:r>
      <w:r w:rsidR="007E73C9">
        <w:t xml:space="preserve"> </w:t>
      </w:r>
      <w:r w:rsidR="00773EA4">
        <w:t xml:space="preserve">(Individual Project Application) </w:t>
      </w:r>
      <w:r w:rsidR="007E73C9">
        <w:t>form and portal, prior to NEMA’s application closing date and time.</w:t>
      </w:r>
    </w:p>
    <w:p w14:paraId="1AAA6832" w14:textId="7DCBC19D" w:rsidR="00DE0D01" w:rsidRDefault="007E73C9">
      <w:r>
        <w:t xml:space="preserve">All mandatory </w:t>
      </w:r>
      <w:r w:rsidR="00287240">
        <w:t>questions</w:t>
      </w:r>
      <w:r w:rsidR="00E24346">
        <w:t xml:space="preserve"> </w:t>
      </w:r>
      <w:r w:rsidR="00F11116">
        <w:t>and</w:t>
      </w:r>
      <w:r w:rsidR="00B366A6">
        <w:t xml:space="preserve"> </w:t>
      </w:r>
      <w:r w:rsidR="00F11116">
        <w:t>attachments</w:t>
      </w:r>
      <w:r w:rsidR="00993179">
        <w:t xml:space="preserve"> </w:t>
      </w:r>
      <w:r w:rsidR="00E24346">
        <w:t xml:space="preserve">must be completed </w:t>
      </w:r>
      <w:r w:rsidR="00287240">
        <w:t xml:space="preserve">and uploaded </w:t>
      </w:r>
      <w:r>
        <w:t xml:space="preserve">before the </w:t>
      </w:r>
      <w:r w:rsidR="00287240">
        <w:t xml:space="preserve">online </w:t>
      </w:r>
      <w:r>
        <w:t>form is submitted.</w:t>
      </w:r>
    </w:p>
    <w:p w14:paraId="0D5FB9D1" w14:textId="7CA92BFE" w:rsidR="00F758CF" w:rsidRDefault="00A678D9">
      <w:r>
        <w:lastRenderedPageBreak/>
        <w:t xml:space="preserve">A separate </w:t>
      </w:r>
      <w:r w:rsidR="00D64F8D">
        <w:t>form</w:t>
      </w:r>
      <w:r>
        <w:t xml:space="preserve"> </w:t>
      </w:r>
      <w:r w:rsidR="00DE0D01">
        <w:t xml:space="preserve">(Individual Project Application) </w:t>
      </w:r>
      <w:r>
        <w:t xml:space="preserve">is required for each </w:t>
      </w:r>
      <w:r w:rsidR="00D64F8D">
        <w:t>application</w:t>
      </w:r>
      <w:r>
        <w:t xml:space="preserve"> submitted to NEMA</w:t>
      </w:r>
      <w:r w:rsidR="00DE0D01">
        <w:t>.</w:t>
      </w:r>
    </w:p>
    <w:p w14:paraId="683B34BC" w14:textId="6D5A9517" w:rsidR="002E3812" w:rsidRDefault="00A22AE6">
      <w:r>
        <w:t xml:space="preserve">To assist with </w:t>
      </w:r>
      <w:r w:rsidR="00DE0D01">
        <w:t xml:space="preserve">developing </w:t>
      </w:r>
      <w:r w:rsidR="00D64F8D">
        <w:t>project proposals</w:t>
      </w:r>
      <w:r>
        <w:t xml:space="preserve">, </w:t>
      </w:r>
      <w:r w:rsidR="00A131A1">
        <w:t xml:space="preserve">an </w:t>
      </w:r>
      <w:r w:rsidR="002C1E6F" w:rsidRPr="003B193D">
        <w:t xml:space="preserve">offline version of </w:t>
      </w:r>
      <w:r w:rsidR="00844294">
        <w:t xml:space="preserve">the </w:t>
      </w:r>
      <w:r w:rsidR="00773EA4">
        <w:t xml:space="preserve">Individual Project Application </w:t>
      </w:r>
      <w:r w:rsidR="00330ADE">
        <w:t>form</w:t>
      </w:r>
      <w:r w:rsidR="00287240">
        <w:t xml:space="preserve"> and associated budget template</w:t>
      </w:r>
      <w:r w:rsidR="00F11116">
        <w:t xml:space="preserve"> </w:t>
      </w:r>
      <w:r w:rsidR="007E73C9">
        <w:t xml:space="preserve">that sets out </w:t>
      </w:r>
      <w:r w:rsidR="007E73C9" w:rsidRPr="007E73C9">
        <w:t xml:space="preserve">the information required by NEMA </w:t>
      </w:r>
      <w:r w:rsidR="008D6310">
        <w:t xml:space="preserve">will </w:t>
      </w:r>
      <w:r w:rsidR="00F11116">
        <w:t xml:space="preserve">be </w:t>
      </w:r>
      <w:r w:rsidR="00A131A1">
        <w:t xml:space="preserve">provided </w:t>
      </w:r>
      <w:r w:rsidR="008D6310">
        <w:t xml:space="preserve">to </w:t>
      </w:r>
      <w:r>
        <w:t>L</w:t>
      </w:r>
      <w:r w:rsidR="008D6310">
        <w:t xml:space="preserve">ead </w:t>
      </w:r>
      <w:r>
        <w:t>A</w:t>
      </w:r>
      <w:r w:rsidR="008D6310">
        <w:t>gencies</w:t>
      </w:r>
      <w:r w:rsidR="009B1E54">
        <w:t xml:space="preserve"> prior to opening date</w:t>
      </w:r>
      <w:r w:rsidR="00287240">
        <w:t xml:space="preserve"> for </w:t>
      </w:r>
      <w:r w:rsidR="00D64F8D">
        <w:t>project proposals</w:t>
      </w:r>
      <w:r w:rsidR="00287240">
        <w:t xml:space="preserve"> to Lead Agencies</w:t>
      </w:r>
      <w:r w:rsidR="00035DDE" w:rsidRPr="003B193D">
        <w:t>.</w:t>
      </w:r>
      <w:r w:rsidR="00F758CF" w:rsidRPr="006B1CDE">
        <w:t xml:space="preserve"> </w:t>
      </w:r>
    </w:p>
    <w:p w14:paraId="4BFC061B" w14:textId="2A7D0D99" w:rsidR="00D019EA" w:rsidRPr="006B1CDE" w:rsidRDefault="00F758CF" w:rsidP="00691239">
      <w:pPr>
        <w:pStyle w:val="ListParagraph"/>
        <w:numPr>
          <w:ilvl w:val="0"/>
          <w:numId w:val="6"/>
        </w:numPr>
        <w:spacing w:before="0" w:line="260" w:lineRule="exact"/>
        <w:ind w:left="714" w:hanging="357"/>
        <w:contextualSpacing w:val="0"/>
      </w:pPr>
      <w:r w:rsidRPr="006B1CDE">
        <w:t>Please note that</w:t>
      </w:r>
      <w:r w:rsidR="00916068" w:rsidRPr="006B1CDE">
        <w:t>:</w:t>
      </w:r>
    </w:p>
    <w:p w14:paraId="12D87286" w14:textId="221A8A94" w:rsidR="00844294" w:rsidRDefault="00A22AE6" w:rsidP="00691239">
      <w:pPr>
        <w:pStyle w:val="ListParagraph"/>
        <w:numPr>
          <w:ilvl w:val="1"/>
          <w:numId w:val="6"/>
        </w:numPr>
        <w:spacing w:before="0" w:line="260" w:lineRule="exact"/>
        <w:contextualSpacing w:val="0"/>
      </w:pPr>
      <w:r>
        <w:t>Lead Agencies may choose to share the</w:t>
      </w:r>
      <w:r w:rsidR="00A131A1">
        <w:t xml:space="preserve"> </w:t>
      </w:r>
      <w:r w:rsidR="00F11116">
        <w:t>offline</w:t>
      </w:r>
      <w:r>
        <w:t xml:space="preserve"> </w:t>
      </w:r>
      <w:r w:rsidR="00773EA4">
        <w:t xml:space="preserve">Individual Project Application </w:t>
      </w:r>
      <w:r>
        <w:t xml:space="preserve">form </w:t>
      </w:r>
      <w:r w:rsidR="00287240">
        <w:t xml:space="preserve">and budget template </w:t>
      </w:r>
      <w:r>
        <w:t xml:space="preserve">with prospective </w:t>
      </w:r>
      <w:r w:rsidR="0076138C">
        <w:t>A</w:t>
      </w:r>
      <w:r>
        <w:t xml:space="preserve">pplicants and delivery partners or </w:t>
      </w:r>
      <w:r w:rsidR="009B1E54">
        <w:t>may prefer to use</w:t>
      </w:r>
      <w:r>
        <w:t xml:space="preserve"> their own custom form. If using </w:t>
      </w:r>
      <w:r w:rsidR="00A131A1">
        <w:t xml:space="preserve">a </w:t>
      </w:r>
      <w:r>
        <w:t xml:space="preserve">custom form, Lead Agencies are responsible for ensuring that all information required by NEMA is collected and </w:t>
      </w:r>
      <w:r w:rsidR="001A5EE6">
        <w:t xml:space="preserve">meets </w:t>
      </w:r>
      <w:r w:rsidR="009B1E54">
        <w:t>NEMA’s length/formatting</w:t>
      </w:r>
      <w:r w:rsidR="001A5EE6">
        <w:t xml:space="preserve"> requirements, as set out in NEMA’s offline forms and this Guide.</w:t>
      </w:r>
    </w:p>
    <w:p w14:paraId="7F761C4E" w14:textId="4530D32E" w:rsidR="00844294" w:rsidRPr="00773EA4" w:rsidRDefault="00844294" w:rsidP="00691239">
      <w:pPr>
        <w:pStyle w:val="ListParagraph"/>
        <w:numPr>
          <w:ilvl w:val="1"/>
          <w:numId w:val="6"/>
        </w:numPr>
        <w:spacing w:before="0" w:line="260" w:lineRule="exact"/>
        <w:contextualSpacing w:val="0"/>
      </w:pPr>
      <w:r>
        <w:t xml:space="preserve">Information entered in the </w:t>
      </w:r>
      <w:r w:rsidR="00690A63">
        <w:t xml:space="preserve">offline </w:t>
      </w:r>
      <w:r w:rsidR="00D64F8D">
        <w:t xml:space="preserve">Individual Project Application </w:t>
      </w:r>
      <w:r w:rsidR="00690A63">
        <w:t>form</w:t>
      </w:r>
      <w:r w:rsidR="00287240">
        <w:t xml:space="preserve"> and budget template</w:t>
      </w:r>
      <w:r w:rsidR="00B34870">
        <w:t>,</w:t>
      </w:r>
      <w:r w:rsidR="00690A63">
        <w:t xml:space="preserve"> </w:t>
      </w:r>
      <w:r>
        <w:t>or any custom form</w:t>
      </w:r>
      <w:r w:rsidR="00B34870">
        <w:t>,</w:t>
      </w:r>
      <w:r>
        <w:t xml:space="preserve"> must be copied into </w:t>
      </w:r>
      <w:r w:rsidR="00287240">
        <w:t xml:space="preserve">NEMA’s </w:t>
      </w:r>
      <w:r>
        <w:t>online application portal</w:t>
      </w:r>
      <w:r w:rsidR="00287240">
        <w:t xml:space="preserve"> prior to submission to NEMA</w:t>
      </w:r>
      <w:r w:rsidR="002E3812">
        <w:t>.</w:t>
      </w:r>
      <w:r>
        <w:t xml:space="preserve"> </w:t>
      </w:r>
      <w:r w:rsidR="002E3812">
        <w:t>C</w:t>
      </w:r>
      <w:r w:rsidR="000E3CDC">
        <w:t>ompleted version</w:t>
      </w:r>
      <w:r w:rsidR="002E3812">
        <w:t>s</w:t>
      </w:r>
      <w:r w:rsidR="000E3CDC">
        <w:t xml:space="preserve"> of </w:t>
      </w:r>
      <w:r w:rsidR="002E3812">
        <w:t>the</w:t>
      </w:r>
      <w:r w:rsidR="000E3CDC">
        <w:t xml:space="preserve"> offline </w:t>
      </w:r>
      <w:r w:rsidR="00773EA4">
        <w:t xml:space="preserve">Individual Project Application </w:t>
      </w:r>
      <w:r w:rsidR="000E3CDC">
        <w:t xml:space="preserve">form </w:t>
      </w:r>
      <w:r w:rsidR="002E3812">
        <w:t xml:space="preserve">or budget template </w:t>
      </w:r>
      <w:r w:rsidR="00330ADE">
        <w:t>must</w:t>
      </w:r>
      <w:r w:rsidR="000E3CDC">
        <w:t xml:space="preserve"> not be </w:t>
      </w:r>
      <w:r w:rsidR="00457F5B">
        <w:t>submitted to, and will</w:t>
      </w:r>
      <w:r w:rsidR="00287240">
        <w:t xml:space="preserve"> not be </w:t>
      </w:r>
      <w:r w:rsidR="00DE0D01">
        <w:t>considered</w:t>
      </w:r>
      <w:r w:rsidR="00287240">
        <w:t xml:space="preserve"> by</w:t>
      </w:r>
      <w:r w:rsidR="00457F5B">
        <w:t>,</w:t>
      </w:r>
      <w:r w:rsidR="00287240">
        <w:t xml:space="preserve"> NEMA.</w:t>
      </w:r>
      <w:r w:rsidRPr="00844294">
        <w:t xml:space="preserve"> </w:t>
      </w:r>
    </w:p>
    <w:p w14:paraId="2236D190" w14:textId="6187CCC3" w:rsidR="008658D8" w:rsidRPr="004113B6" w:rsidRDefault="00287240" w:rsidP="00691239">
      <w:pPr>
        <w:pStyle w:val="ListParagraph"/>
        <w:numPr>
          <w:ilvl w:val="1"/>
          <w:numId w:val="6"/>
        </w:numPr>
        <w:spacing w:before="0" w:line="260" w:lineRule="exact"/>
        <w:contextualSpacing w:val="0"/>
      </w:pPr>
      <w:r>
        <w:t xml:space="preserve">NEMA’s online form </w:t>
      </w:r>
      <w:r w:rsidR="008658D8">
        <w:t>support</w:t>
      </w:r>
      <w:r w:rsidR="00A131A1">
        <w:t>s</w:t>
      </w:r>
      <w:r w:rsidR="008658D8">
        <w:t xml:space="preserve"> text-only fields, number-only fields, tick boxes and drop-down lists. If wanting to submit other content types (e.g. formatted text, tables, charts, images, </w:t>
      </w:r>
      <w:r w:rsidR="002E3812">
        <w:t>etc.</w:t>
      </w:r>
      <w:r w:rsidR="008658D8">
        <w:t>), these can be included</w:t>
      </w:r>
      <w:r w:rsidR="003315F0">
        <w:t xml:space="preserve"> as </w:t>
      </w:r>
      <w:r w:rsidR="008658D8">
        <w:t>optional attachment</w:t>
      </w:r>
      <w:r w:rsidR="001D18FF">
        <w:t>s</w:t>
      </w:r>
      <w:r w:rsidR="00844294">
        <w:t xml:space="preserve"> (</w:t>
      </w:r>
      <w:r w:rsidR="002E3812">
        <w:t xml:space="preserve">refer to the </w:t>
      </w:r>
      <w:hyperlink w:anchor="_ATTACHMENTS" w:history="1">
        <w:r w:rsidR="002E3812" w:rsidRPr="00D64F8D">
          <w:rPr>
            <w:rStyle w:val="Hyperlink"/>
          </w:rPr>
          <w:t>Attachments</w:t>
        </w:r>
      </w:hyperlink>
      <w:r w:rsidR="002E3812">
        <w:t xml:space="preserve"> section of this Guide for more information</w:t>
      </w:r>
      <w:r w:rsidR="00844294">
        <w:t>).</w:t>
      </w:r>
    </w:p>
    <w:p w14:paraId="2C124FA7" w14:textId="2981A3D5" w:rsidR="00F758CF" w:rsidRPr="00554AFF" w:rsidRDefault="00776849" w:rsidP="00C87F1D">
      <w:pPr>
        <w:pStyle w:val="Heading3"/>
      </w:pPr>
      <w:bookmarkStart w:id="13" w:name="_Toc227074859"/>
      <w:r>
        <w:t>Role</w:t>
      </w:r>
      <w:r w:rsidR="00220681">
        <w:t>s</w:t>
      </w:r>
      <w:r>
        <w:t xml:space="preserve"> in the Application Process</w:t>
      </w:r>
      <w:bookmarkEnd w:id="13"/>
    </w:p>
    <w:p w14:paraId="131EDAD0" w14:textId="7FEEE8B0" w:rsidR="00305C4A" w:rsidRPr="00246072" w:rsidRDefault="00305C4A" w:rsidP="00F06E20">
      <w:pPr>
        <w:pStyle w:val="Heading4"/>
        <w:rPr>
          <w:b/>
          <w:bCs w:val="0"/>
        </w:rPr>
      </w:pPr>
      <w:r w:rsidRPr="00246072">
        <w:rPr>
          <w:b/>
          <w:bCs w:val="0"/>
        </w:rPr>
        <w:t>Lead Agencies</w:t>
      </w:r>
    </w:p>
    <w:p w14:paraId="4D9C28E3" w14:textId="43753353" w:rsidR="001834FB" w:rsidRDefault="00F758CF" w:rsidP="00F758CF">
      <w:hyperlink r:id="rId12" w:anchor="LeadAgencies" w:history="1">
        <w:r w:rsidRPr="007D35EA">
          <w:rPr>
            <w:rStyle w:val="Hyperlink"/>
          </w:rPr>
          <w:t xml:space="preserve">Lead </w:t>
        </w:r>
        <w:r w:rsidR="00ED4920" w:rsidRPr="007D35EA">
          <w:rPr>
            <w:rStyle w:val="Hyperlink"/>
          </w:rPr>
          <w:t>A</w:t>
        </w:r>
        <w:r w:rsidRPr="007D35EA">
          <w:rPr>
            <w:rStyle w:val="Hyperlink"/>
          </w:rPr>
          <w:t>gencies</w:t>
        </w:r>
      </w:hyperlink>
      <w:r w:rsidRPr="00701D48">
        <w:t xml:space="preserve"> in each state and territory </w:t>
      </w:r>
      <w:r w:rsidR="009B1E54">
        <w:t>are</w:t>
      </w:r>
      <w:r w:rsidR="00F72393">
        <w:t xml:space="preserve"> responsible for</w:t>
      </w:r>
      <w:r w:rsidR="007D35EA">
        <w:t xml:space="preserve"> coordinating DRF </w:t>
      </w:r>
      <w:r w:rsidR="00D64F8D">
        <w:t xml:space="preserve">project proposals </w:t>
      </w:r>
      <w:r w:rsidR="007D35EA">
        <w:t>in their respective jurisdictions. This includes:</w:t>
      </w:r>
    </w:p>
    <w:p w14:paraId="25BDFE84" w14:textId="798D9FD3" w:rsidR="007D35EA" w:rsidRPr="00F06E20" w:rsidRDefault="007D35EA" w:rsidP="00691239">
      <w:pPr>
        <w:pStyle w:val="ListParagraph"/>
        <w:numPr>
          <w:ilvl w:val="0"/>
          <w:numId w:val="6"/>
        </w:numPr>
        <w:spacing w:before="0" w:line="260" w:lineRule="exact"/>
        <w:ind w:left="714" w:hanging="357"/>
        <w:contextualSpacing w:val="0"/>
      </w:pPr>
      <w:r>
        <w:t xml:space="preserve">calling for and </w:t>
      </w:r>
      <w:r w:rsidRPr="00F06E20">
        <w:t xml:space="preserve">receiving DRF </w:t>
      </w:r>
      <w:r w:rsidR="00D64F8D">
        <w:t xml:space="preserve">project proposals </w:t>
      </w:r>
      <w:r w:rsidRPr="00F06E20">
        <w:t>from Applicants;</w:t>
      </w:r>
    </w:p>
    <w:p w14:paraId="04D9C21B" w14:textId="4939666D" w:rsidR="007D35EA" w:rsidRPr="00F06E20" w:rsidRDefault="007D35EA" w:rsidP="00691239">
      <w:pPr>
        <w:pStyle w:val="ListParagraph"/>
        <w:numPr>
          <w:ilvl w:val="0"/>
          <w:numId w:val="6"/>
        </w:numPr>
        <w:spacing w:before="0" w:line="260" w:lineRule="exact"/>
        <w:ind w:left="714" w:hanging="357"/>
        <w:contextualSpacing w:val="0"/>
      </w:pPr>
      <w:r w:rsidRPr="00F06E20">
        <w:t>conduct</w:t>
      </w:r>
      <w:r>
        <w:t>ing</w:t>
      </w:r>
      <w:r w:rsidRPr="00F06E20">
        <w:t xml:space="preserve"> an initial assessment of DRF </w:t>
      </w:r>
      <w:r w:rsidR="00D64F8D">
        <w:t>project proposals</w:t>
      </w:r>
      <w:r w:rsidRPr="00F06E20">
        <w:t xml:space="preserve"> and allocating indicative ratings/rankings;</w:t>
      </w:r>
    </w:p>
    <w:p w14:paraId="30F84978" w14:textId="3A1B46BA" w:rsidR="007D35EA" w:rsidRPr="00F06E20" w:rsidRDefault="007D35EA" w:rsidP="00691239">
      <w:pPr>
        <w:pStyle w:val="ListParagraph"/>
        <w:numPr>
          <w:ilvl w:val="0"/>
          <w:numId w:val="6"/>
        </w:numPr>
        <w:spacing w:before="0" w:line="260" w:lineRule="exact"/>
        <w:ind w:left="714" w:hanging="357"/>
        <w:contextualSpacing w:val="0"/>
      </w:pPr>
      <w:r w:rsidRPr="00F06E20">
        <w:t>seek</w:t>
      </w:r>
      <w:r>
        <w:t>ing</w:t>
      </w:r>
      <w:r w:rsidRPr="00F06E20">
        <w:t xml:space="preserve"> </w:t>
      </w:r>
      <w:r w:rsidR="00773EA4">
        <w:t xml:space="preserve">relevant state or territory </w:t>
      </w:r>
      <w:r w:rsidRPr="00F06E20">
        <w:t>ministerial endorsement of and submit</w:t>
      </w:r>
      <w:r>
        <w:t>ting</w:t>
      </w:r>
      <w:r w:rsidRPr="00F06E20">
        <w:t xml:space="preserve"> the most competitive DRF </w:t>
      </w:r>
      <w:r w:rsidR="00D64F8D">
        <w:t xml:space="preserve">project proposals </w:t>
      </w:r>
      <w:r w:rsidRPr="00F06E20">
        <w:t xml:space="preserve">as Applications to NEMA for funding </w:t>
      </w:r>
      <w:r w:rsidR="00773EA4">
        <w:t xml:space="preserve">consideration </w:t>
      </w:r>
      <w:r w:rsidRPr="00F06E20">
        <w:t xml:space="preserve">in accordance </w:t>
      </w:r>
      <w:r>
        <w:t>with the DRF</w:t>
      </w:r>
      <w:r w:rsidRPr="00F06E20">
        <w:t xml:space="preserve"> Guidelines; and</w:t>
      </w:r>
    </w:p>
    <w:p w14:paraId="239C0625" w14:textId="60E2E3D4" w:rsidR="00DC7A3B" w:rsidRDefault="007D35EA" w:rsidP="00691239">
      <w:pPr>
        <w:pStyle w:val="ListParagraph"/>
        <w:numPr>
          <w:ilvl w:val="0"/>
          <w:numId w:val="6"/>
        </w:numPr>
        <w:spacing w:before="0" w:line="260" w:lineRule="exact"/>
        <w:ind w:left="714" w:hanging="357"/>
        <w:contextualSpacing w:val="0"/>
      </w:pPr>
      <w:r w:rsidRPr="007D35EA">
        <w:t>if a</w:t>
      </w:r>
      <w:r w:rsidR="000D105F">
        <w:t>n Application</w:t>
      </w:r>
      <w:r>
        <w:t xml:space="preserve"> is successful, administering </w:t>
      </w:r>
      <w:r w:rsidRPr="007D35EA">
        <w:t xml:space="preserve">funding, including managing delivery of projects, making payments to </w:t>
      </w:r>
      <w:r w:rsidR="00D64F8D">
        <w:t>project proponents</w:t>
      </w:r>
      <w:r w:rsidRPr="007D35EA">
        <w:t xml:space="preserve"> and reporting to NEMA</w:t>
      </w:r>
      <w:r>
        <w:t>.</w:t>
      </w:r>
    </w:p>
    <w:p w14:paraId="47484CC2" w14:textId="4BF33A0E" w:rsidR="00833E23" w:rsidRDefault="007D35EA" w:rsidP="00F06E20">
      <w:r>
        <w:t>T</w:t>
      </w:r>
      <w:r w:rsidR="00833E23" w:rsidRPr="009276AD">
        <w:t xml:space="preserve">o ensure that only the most competitive </w:t>
      </w:r>
      <w:r w:rsidR="00833E23">
        <w:t>Application</w:t>
      </w:r>
      <w:r w:rsidR="00833E23" w:rsidRPr="009276AD">
        <w:t xml:space="preserve">s are considered by the Australian Government’s Assessment Panel, the number of </w:t>
      </w:r>
      <w:r w:rsidR="00833E23">
        <w:t>Application</w:t>
      </w:r>
      <w:r w:rsidR="00833E23" w:rsidRPr="009276AD">
        <w:t xml:space="preserve">s that each jurisdiction may submit to NEMA has been capped </w:t>
      </w:r>
      <w:r w:rsidR="00B34870">
        <w:t>for DRF</w:t>
      </w:r>
      <w:r w:rsidR="00833E23" w:rsidRPr="009276AD">
        <w:t xml:space="preserve"> Round </w:t>
      </w:r>
      <w:r w:rsidR="00C94D2C">
        <w:t>Four</w:t>
      </w:r>
      <w:r w:rsidR="00833E23">
        <w:t xml:space="preserve">. Please refer to section </w:t>
      </w:r>
      <w:r w:rsidR="008449FA">
        <w:t>7.7</w:t>
      </w:r>
      <w:r w:rsidR="00833E23">
        <w:t xml:space="preserve"> of the DRF Gui</w:t>
      </w:r>
      <w:r w:rsidR="00291619">
        <w:t>delines for further information</w:t>
      </w:r>
      <w:r>
        <w:t>.</w:t>
      </w:r>
    </w:p>
    <w:p w14:paraId="0723A52E" w14:textId="3523AA48" w:rsidR="00305C4A" w:rsidRPr="00246072" w:rsidRDefault="00305C4A" w:rsidP="00F06E20">
      <w:pPr>
        <w:pStyle w:val="Heading4"/>
        <w:rPr>
          <w:b/>
          <w:bCs w:val="0"/>
        </w:rPr>
      </w:pPr>
      <w:r w:rsidRPr="00246072">
        <w:rPr>
          <w:b/>
          <w:bCs w:val="0"/>
        </w:rPr>
        <w:t>Applicant</w:t>
      </w:r>
      <w:r w:rsidR="007A6A1E" w:rsidRPr="00246072">
        <w:rPr>
          <w:b/>
          <w:bCs w:val="0"/>
        </w:rPr>
        <w:t>s</w:t>
      </w:r>
    </w:p>
    <w:p w14:paraId="3FD9AC33" w14:textId="77777777" w:rsidR="00D64F8D" w:rsidRDefault="006B0C96" w:rsidP="00465A1D">
      <w:r>
        <w:t>Applicants are</w:t>
      </w:r>
      <w:r w:rsidR="00F72393">
        <w:t xml:space="preserve"> responsible for</w:t>
      </w:r>
      <w:r w:rsidR="007A6A1E" w:rsidRPr="007A6A1E">
        <w:t xml:space="preserve"> </w:t>
      </w:r>
      <w:r w:rsidR="007A6A1E" w:rsidRPr="005E2BAF">
        <w:t xml:space="preserve">developing </w:t>
      </w:r>
      <w:r w:rsidR="007A6A1E">
        <w:t>a</w:t>
      </w:r>
      <w:r w:rsidR="00A678D9">
        <w:t xml:space="preserve">nd submitting </w:t>
      </w:r>
      <w:r w:rsidR="00D64F8D">
        <w:t xml:space="preserve">project proposals </w:t>
      </w:r>
      <w:r w:rsidR="007A6A1E">
        <w:t xml:space="preserve">to their relevant Lead Agency for consideration and possible submission to NEMA </w:t>
      </w:r>
      <w:r w:rsidR="00A678D9">
        <w:t xml:space="preserve">prior to the closing date and time for </w:t>
      </w:r>
      <w:r w:rsidR="00D64F8D">
        <w:t xml:space="preserve">project proposals </w:t>
      </w:r>
      <w:r w:rsidR="00A678D9">
        <w:t>to Lead Agencies</w:t>
      </w:r>
      <w:r w:rsidR="007A6A1E">
        <w:t>.</w:t>
      </w:r>
      <w:r w:rsidR="007D35EA">
        <w:t xml:space="preserve"> </w:t>
      </w:r>
    </w:p>
    <w:p w14:paraId="0F5F110A" w14:textId="435F735E" w:rsidR="006B0C96" w:rsidRDefault="007A6A1E" w:rsidP="00465A1D">
      <w:r>
        <w:lastRenderedPageBreak/>
        <w:t>This includes:</w:t>
      </w:r>
    </w:p>
    <w:p w14:paraId="2F0770FA" w14:textId="691FF7F2" w:rsidR="007A6A1E" w:rsidRPr="009276AD" w:rsidRDefault="007A6A1E" w:rsidP="00691239">
      <w:pPr>
        <w:pStyle w:val="ListParagraph"/>
        <w:numPr>
          <w:ilvl w:val="0"/>
          <w:numId w:val="6"/>
        </w:numPr>
        <w:spacing w:before="0" w:line="260" w:lineRule="exact"/>
        <w:ind w:left="714" w:hanging="357"/>
        <w:contextualSpacing w:val="0"/>
      </w:pPr>
      <w:r>
        <w:t xml:space="preserve">completing </w:t>
      </w:r>
      <w:r w:rsidRPr="009276AD">
        <w:t xml:space="preserve">the </w:t>
      </w:r>
      <w:r w:rsidR="00D64F8D">
        <w:t>applicable p</w:t>
      </w:r>
      <w:r w:rsidR="00A678D9">
        <w:t xml:space="preserve">roject </w:t>
      </w:r>
      <w:r w:rsidR="00D64F8D">
        <w:t>p</w:t>
      </w:r>
      <w:r>
        <w:t xml:space="preserve">roposal </w:t>
      </w:r>
      <w:r w:rsidRPr="009276AD">
        <w:t>form</w:t>
      </w:r>
      <w:r w:rsidR="00B754F6">
        <w:t>/s</w:t>
      </w:r>
      <w:r w:rsidRPr="009276AD">
        <w:t xml:space="preserve"> issued by the relevant Lead Agency</w:t>
      </w:r>
    </w:p>
    <w:p w14:paraId="4B860441" w14:textId="5CCBA17B" w:rsidR="007A6A1E" w:rsidRPr="009276AD" w:rsidRDefault="007A6A1E" w:rsidP="00691239">
      <w:pPr>
        <w:pStyle w:val="ListParagraph"/>
        <w:numPr>
          <w:ilvl w:val="0"/>
          <w:numId w:val="6"/>
        </w:numPr>
        <w:spacing w:before="0" w:line="260" w:lineRule="exact"/>
        <w:ind w:left="714" w:hanging="357"/>
        <w:contextualSpacing w:val="0"/>
      </w:pPr>
      <w:r>
        <w:t>providing</w:t>
      </w:r>
      <w:r w:rsidRPr="009276AD">
        <w:t xml:space="preserve"> all the information requested</w:t>
      </w:r>
      <w:r>
        <w:t xml:space="preserve"> by the Lead Agency</w:t>
      </w:r>
    </w:p>
    <w:p w14:paraId="358AA591" w14:textId="77777777" w:rsidR="007D35EA" w:rsidRDefault="007A6A1E" w:rsidP="00691239">
      <w:pPr>
        <w:pStyle w:val="ListParagraph"/>
        <w:numPr>
          <w:ilvl w:val="0"/>
          <w:numId w:val="6"/>
        </w:numPr>
        <w:spacing w:before="0" w:line="260" w:lineRule="exact"/>
        <w:ind w:left="714" w:hanging="357"/>
        <w:contextualSpacing w:val="0"/>
      </w:pPr>
      <w:r w:rsidRPr="009276AD">
        <w:t>address</w:t>
      </w:r>
      <w:r>
        <w:t>ing</w:t>
      </w:r>
      <w:r w:rsidRPr="009276AD">
        <w:t xml:space="preserve"> all eligibility criteria and assessment criteria</w:t>
      </w:r>
      <w:r>
        <w:t xml:space="preserve"> set out in the DRF Guidelines, and</w:t>
      </w:r>
    </w:p>
    <w:p w14:paraId="7A408560" w14:textId="4B735F1C" w:rsidR="007D35EA" w:rsidRDefault="007D35EA" w:rsidP="00691239">
      <w:pPr>
        <w:pStyle w:val="ListParagraph"/>
        <w:numPr>
          <w:ilvl w:val="0"/>
          <w:numId w:val="6"/>
        </w:numPr>
        <w:spacing w:before="0" w:line="260" w:lineRule="exact"/>
        <w:ind w:left="714" w:hanging="357"/>
        <w:contextualSpacing w:val="0"/>
      </w:pPr>
      <w:r>
        <w:t>obtaining and providing</w:t>
      </w:r>
      <w:r w:rsidR="007A6A1E" w:rsidRPr="009276AD">
        <w:t xml:space="preserve"> all necessary attachments</w:t>
      </w:r>
      <w:r>
        <w:t xml:space="preserve">, including, but not limited to, any required evidence and letters stipulated in </w:t>
      </w:r>
      <w:r w:rsidR="00BE10E6">
        <w:t xml:space="preserve">section 7.6 of </w:t>
      </w:r>
      <w:r>
        <w:t>the DRF Guidelines</w:t>
      </w:r>
      <w:r w:rsidR="00BE10E6">
        <w:t>.</w:t>
      </w:r>
    </w:p>
    <w:p w14:paraId="57C5894A" w14:textId="1AFE2339" w:rsidR="007D35EA" w:rsidRPr="009276AD" w:rsidRDefault="007D35EA" w:rsidP="00F06E20">
      <w:pPr>
        <w:spacing w:line="280" w:lineRule="atLeast"/>
      </w:pPr>
      <w:r w:rsidRPr="009276AD">
        <w:t xml:space="preserve">Applicants should refer to the website of their relevant Lead Agency (Lead Agencies are listed on </w:t>
      </w:r>
      <w:hyperlink r:id="rId13" w:history="1">
        <w:r w:rsidRPr="009276AD">
          <w:rPr>
            <w:rStyle w:val="Hyperlink"/>
          </w:rPr>
          <w:t>NEMA’s website)</w:t>
        </w:r>
      </w:hyperlink>
      <w:r w:rsidR="00A678D9">
        <w:t xml:space="preserve"> for further details on </w:t>
      </w:r>
      <w:r w:rsidRPr="009276AD">
        <w:t xml:space="preserve">form </w:t>
      </w:r>
      <w:r w:rsidR="00A678D9">
        <w:t xml:space="preserve">requirements </w:t>
      </w:r>
      <w:r w:rsidRPr="009276AD">
        <w:t xml:space="preserve">and </w:t>
      </w:r>
      <w:r w:rsidR="00A678D9">
        <w:t xml:space="preserve">the </w:t>
      </w:r>
      <w:r w:rsidRPr="009276AD">
        <w:t>submission process</w:t>
      </w:r>
      <w:r w:rsidR="00A678D9">
        <w:t xml:space="preserve"> for </w:t>
      </w:r>
      <w:r w:rsidR="00B754F6">
        <w:t>p</w:t>
      </w:r>
      <w:r w:rsidR="00D64F8D">
        <w:t>roject proposals</w:t>
      </w:r>
      <w:r w:rsidRPr="009276AD">
        <w:t>, noting that requirements may vary by state and territory.</w:t>
      </w:r>
    </w:p>
    <w:p w14:paraId="2EDC153A" w14:textId="77777777" w:rsidR="00F758CF" w:rsidRPr="00A573F3" w:rsidRDefault="00F758CF" w:rsidP="00C87F1D">
      <w:pPr>
        <w:pStyle w:val="Heading3"/>
      </w:pPr>
      <w:bookmarkStart w:id="14" w:name="_Toc227074860"/>
      <w:r w:rsidRPr="00A573F3">
        <w:t>Getting help</w:t>
      </w:r>
      <w:bookmarkEnd w:id="14"/>
    </w:p>
    <w:p w14:paraId="1757AA20" w14:textId="7A9048C7" w:rsidR="0086473A" w:rsidRDefault="0086473A" w:rsidP="0086473A">
      <w:r>
        <w:t>NEMA-issued forms, templates and guides will be made available t</w:t>
      </w:r>
      <w:r w:rsidR="00B34870">
        <w:t>o</w:t>
      </w:r>
      <w:r>
        <w:t xml:space="preserve"> Lead Agencies to support Lead Agencies with collating</w:t>
      </w:r>
      <w:r w:rsidRPr="00701D48">
        <w:t xml:space="preserve"> </w:t>
      </w:r>
      <w:r w:rsidR="00B754F6">
        <w:t>p</w:t>
      </w:r>
      <w:r w:rsidR="00D64F8D">
        <w:t>roject proposals</w:t>
      </w:r>
      <w:r>
        <w:t>.</w:t>
      </w:r>
    </w:p>
    <w:p w14:paraId="67BD5240" w14:textId="2C348E8F" w:rsidR="0086473A" w:rsidRDefault="0086473A" w:rsidP="0086473A">
      <w:r>
        <w:t xml:space="preserve">Lead </w:t>
      </w:r>
      <w:r w:rsidR="00ED4920">
        <w:t>A</w:t>
      </w:r>
      <w:r>
        <w:t xml:space="preserve">gencies requiring assistance throughout the application process </w:t>
      </w:r>
      <w:r w:rsidRPr="00701D48">
        <w:rPr>
          <w:szCs w:val="20"/>
        </w:rPr>
        <w:t xml:space="preserve">can </w:t>
      </w:r>
      <w:r w:rsidRPr="00701D48">
        <w:t xml:space="preserve">contact NEMA </w:t>
      </w:r>
      <w:r w:rsidRPr="00701D48">
        <w:rPr>
          <w:szCs w:val="20"/>
        </w:rPr>
        <w:t>by</w:t>
      </w:r>
      <w:r w:rsidRPr="00701D48">
        <w:t xml:space="preserve"> email at </w:t>
      </w:r>
      <w:hyperlink r:id="rId14" w:history="1">
        <w:r w:rsidRPr="00701D48">
          <w:rPr>
            <w:rStyle w:val="Hyperlink"/>
          </w:rPr>
          <w:t>disaster.ready@nema.gov.au</w:t>
        </w:r>
      </w:hyperlink>
      <w:r w:rsidRPr="00701D48">
        <w:t xml:space="preserve">. </w:t>
      </w:r>
      <w:r>
        <w:t xml:space="preserve">Applicants </w:t>
      </w:r>
      <w:r w:rsidR="009F6326">
        <w:t xml:space="preserve">must </w:t>
      </w:r>
      <w:r>
        <w:t xml:space="preserve">contact their Lead Agency </w:t>
      </w:r>
      <w:r w:rsidR="009F6326">
        <w:t>for all enquiries</w:t>
      </w:r>
      <w:r>
        <w:t>.</w:t>
      </w:r>
      <w:r w:rsidR="00A93264">
        <w:t xml:space="preserve"> </w:t>
      </w:r>
      <w:bookmarkStart w:id="15" w:name="_Hlk213164892"/>
      <w:r w:rsidR="00A93264">
        <w:t xml:space="preserve">A list of Lead Agencies and their key contacts for the DRF is available on the </w:t>
      </w:r>
      <w:hyperlink r:id="rId15" w:anchor="LeadAgencies" w:history="1">
        <w:r w:rsidR="00A93264" w:rsidRPr="00A93264">
          <w:rPr>
            <w:rStyle w:val="Hyperlink"/>
          </w:rPr>
          <w:t>NEMA website</w:t>
        </w:r>
      </w:hyperlink>
      <w:r w:rsidR="00A93264">
        <w:t>.</w:t>
      </w:r>
    </w:p>
    <w:bookmarkEnd w:id="15"/>
    <w:p w14:paraId="7606FDED" w14:textId="77777777" w:rsidR="00F758CF" w:rsidRDefault="00F758CF" w:rsidP="00F758CF"/>
    <w:p w14:paraId="05485FE4" w14:textId="6EC6E8AA" w:rsidR="00E17DE4" w:rsidRPr="00F41C17" w:rsidRDefault="00291619" w:rsidP="005B386C">
      <w:pPr>
        <w:pStyle w:val="Heading2"/>
      </w:pPr>
      <w:bookmarkStart w:id="16" w:name="_Toc227074861"/>
      <w:r>
        <w:t>Application Management</w:t>
      </w:r>
      <w:r w:rsidR="00B9643B">
        <w:t xml:space="preserve"> – Lead Agencies Only</w:t>
      </w:r>
      <w:bookmarkEnd w:id="16"/>
    </w:p>
    <w:p w14:paraId="2C3F4953" w14:textId="4BE0C0CB" w:rsidR="00291619" w:rsidRDefault="00E17DE4" w:rsidP="00E17DE4">
      <w:r w:rsidRPr="00F41C17">
        <w:t xml:space="preserve">This part of the </w:t>
      </w:r>
      <w:r w:rsidR="00705559">
        <w:t>Guide</w:t>
      </w:r>
      <w:r w:rsidRPr="00F41C17">
        <w:t xml:space="preserve"> </w:t>
      </w:r>
      <w:r w:rsidR="00705559">
        <w:t>provides</w:t>
      </w:r>
      <w:r w:rsidRPr="00F41C17">
        <w:t xml:space="preserve"> </w:t>
      </w:r>
      <w:r w:rsidR="00705559">
        <w:t xml:space="preserve">further </w:t>
      </w:r>
      <w:r w:rsidRPr="00F41C17">
        <w:t xml:space="preserve">information </w:t>
      </w:r>
      <w:r w:rsidR="009A76F1">
        <w:t xml:space="preserve">to assist </w:t>
      </w:r>
      <w:r w:rsidR="00291619">
        <w:t xml:space="preserve">Lead Agencies </w:t>
      </w:r>
      <w:r w:rsidR="009A76F1">
        <w:t>with</w:t>
      </w:r>
      <w:r w:rsidR="00980AA4">
        <w:t xml:space="preserve"> managing</w:t>
      </w:r>
      <w:r w:rsidR="0083019A">
        <w:t xml:space="preserve"> </w:t>
      </w:r>
      <w:r w:rsidR="00B754F6">
        <w:t xml:space="preserve">the submission of </w:t>
      </w:r>
      <w:r w:rsidR="00A678D9">
        <w:t xml:space="preserve">applications </w:t>
      </w:r>
      <w:r w:rsidR="00C873FE">
        <w:t>in</w:t>
      </w:r>
      <w:r w:rsidR="00A678D9">
        <w:t xml:space="preserve"> NEMA’s online application portal</w:t>
      </w:r>
      <w:r w:rsidRPr="00F41C17">
        <w:t>.</w:t>
      </w:r>
    </w:p>
    <w:p w14:paraId="2DB2C2E3" w14:textId="08F0CB6F" w:rsidR="00B9643B" w:rsidRPr="00980AA4" w:rsidRDefault="00B9643B" w:rsidP="00B9643B">
      <w:pPr>
        <w:pStyle w:val="Heading3"/>
      </w:pPr>
      <w:bookmarkStart w:id="17" w:name="_Toc227074862"/>
      <w:r>
        <w:t>Creating</w:t>
      </w:r>
      <w:r w:rsidRPr="00980AA4">
        <w:t xml:space="preserve"> an Application</w:t>
      </w:r>
      <w:bookmarkEnd w:id="17"/>
    </w:p>
    <w:p w14:paraId="1D9115C7" w14:textId="33807496" w:rsidR="008763CA" w:rsidRDefault="008763CA">
      <w:pPr>
        <w:rPr>
          <w:szCs w:val="20"/>
        </w:rPr>
      </w:pPr>
      <w:r>
        <w:t xml:space="preserve">To create an </w:t>
      </w:r>
      <w:r w:rsidR="004C160A">
        <w:t>Individual Project Application form</w:t>
      </w:r>
      <w:r>
        <w:t xml:space="preserve">, </w:t>
      </w:r>
      <w:r w:rsidR="00B754F6">
        <w:t xml:space="preserve">after the Round open data and time </w:t>
      </w:r>
      <w:r>
        <w:t xml:space="preserve">Lead Agencies can log in to </w:t>
      </w:r>
      <w:r w:rsidR="004C160A">
        <w:t xml:space="preserve">the online application portal </w:t>
      </w:r>
      <w:r>
        <w:t>Omnistar, select Applications, then click +New Application on the Applications screen.</w:t>
      </w:r>
    </w:p>
    <w:p w14:paraId="73D6FBB3" w14:textId="29B3AF15" w:rsidR="00980AA4" w:rsidRPr="00980AA4" w:rsidRDefault="00980AA4" w:rsidP="00F06E20">
      <w:pPr>
        <w:pStyle w:val="Heading3"/>
      </w:pPr>
      <w:bookmarkStart w:id="18" w:name="_Toc227074863"/>
      <w:r w:rsidRPr="00980AA4">
        <w:t>Saving an Application</w:t>
      </w:r>
      <w:bookmarkEnd w:id="18"/>
    </w:p>
    <w:p w14:paraId="14E735EF" w14:textId="2BA0F853" w:rsidR="003B5C3A" w:rsidRDefault="003A44A9" w:rsidP="003B5C3A">
      <w:pPr>
        <w:shd w:val="clear" w:color="auto" w:fill="FFFFFF" w:themeFill="background1"/>
      </w:pPr>
      <w:r>
        <w:t xml:space="preserve">When completing the </w:t>
      </w:r>
      <w:r w:rsidR="00B754F6">
        <w:t>Individual Project Application form</w:t>
      </w:r>
      <w:r>
        <w:t xml:space="preserve">, OmniStar will automatically save changes made within the form. </w:t>
      </w:r>
      <w:r w:rsidR="006F0D17">
        <w:t xml:space="preserve">Lead Agencies will </w:t>
      </w:r>
      <w:r>
        <w:t xml:space="preserve">also </w:t>
      </w:r>
      <w:r w:rsidR="006F0D17">
        <w:t>be able</w:t>
      </w:r>
      <w:r w:rsidR="003B5C3A">
        <w:t xml:space="preserve"> </w:t>
      </w:r>
      <w:r w:rsidR="00044B38">
        <w:t xml:space="preserve">to </w:t>
      </w:r>
      <w:r>
        <w:t xml:space="preserve">manually </w:t>
      </w:r>
      <w:r w:rsidR="003B5C3A" w:rsidRPr="00701D48">
        <w:t xml:space="preserve">save </w:t>
      </w:r>
      <w:r>
        <w:t xml:space="preserve">edits </w:t>
      </w:r>
      <w:r w:rsidR="004B611F">
        <w:t>while the application is in preparation</w:t>
      </w:r>
      <w:r w:rsidR="008007F7">
        <w:t>.</w:t>
      </w:r>
    </w:p>
    <w:p w14:paraId="7F6B495A" w14:textId="570B2E04" w:rsidR="00980AA4" w:rsidRPr="00980AA4" w:rsidRDefault="00980AA4" w:rsidP="00F06E20">
      <w:pPr>
        <w:pStyle w:val="Heading3"/>
      </w:pPr>
      <w:bookmarkStart w:id="19" w:name="_Toc227074864"/>
      <w:r w:rsidRPr="00980AA4">
        <w:t>Submitting an Application</w:t>
      </w:r>
      <w:bookmarkEnd w:id="19"/>
    </w:p>
    <w:p w14:paraId="5932F0B5" w14:textId="5D1E13BE" w:rsidR="00980AA4" w:rsidRDefault="00980AA4" w:rsidP="003B5C3A">
      <w:pPr>
        <w:shd w:val="clear" w:color="auto" w:fill="FFFFFF" w:themeFill="background1"/>
      </w:pPr>
      <w:r>
        <w:t xml:space="preserve">Once the </w:t>
      </w:r>
      <w:r w:rsidR="00FE2E43">
        <w:t xml:space="preserve">Individual Project Application form </w:t>
      </w:r>
      <w:r>
        <w:t xml:space="preserve">has been completed and certified as complete and accurate, the Lead Agency is able to formally submit the application to NEMA. After submission the application </w:t>
      </w:r>
      <w:r w:rsidR="004B611F">
        <w:t xml:space="preserve">status will change to “Submitted” and </w:t>
      </w:r>
      <w:r>
        <w:t>is considered final.</w:t>
      </w:r>
    </w:p>
    <w:p w14:paraId="050CC262" w14:textId="3F0BAD9F" w:rsidR="003B5C3A" w:rsidRDefault="003B5C3A" w:rsidP="00246072">
      <w:pPr>
        <w:shd w:val="clear" w:color="auto" w:fill="FFFFFF" w:themeFill="background1"/>
        <w:tabs>
          <w:tab w:val="left" w:pos="6540"/>
        </w:tabs>
      </w:pPr>
      <w:r>
        <w:t xml:space="preserve">Before submitting </w:t>
      </w:r>
      <w:r w:rsidR="006F0D17">
        <w:t>online forms</w:t>
      </w:r>
      <w:r>
        <w:t xml:space="preserve">, </w:t>
      </w:r>
      <w:r w:rsidR="006F0D17">
        <w:t>L</w:t>
      </w:r>
      <w:r>
        <w:t xml:space="preserve">ead </w:t>
      </w:r>
      <w:r w:rsidR="006F0D17">
        <w:t>A</w:t>
      </w:r>
      <w:r>
        <w:t>gencies must:</w:t>
      </w:r>
    </w:p>
    <w:p w14:paraId="5589D1B0" w14:textId="09DEFACE" w:rsidR="003B5C3A" w:rsidRPr="00F8031F" w:rsidRDefault="006F0D17" w:rsidP="00691239">
      <w:pPr>
        <w:pStyle w:val="ListParagraph"/>
        <w:numPr>
          <w:ilvl w:val="0"/>
          <w:numId w:val="6"/>
        </w:numPr>
        <w:spacing w:before="0" w:line="260" w:lineRule="exact"/>
        <w:ind w:left="714" w:hanging="357"/>
        <w:contextualSpacing w:val="0"/>
      </w:pPr>
      <w:r>
        <w:t>ensure all required</w:t>
      </w:r>
      <w:r w:rsidR="003B5C3A">
        <w:t xml:space="preserve"> </w:t>
      </w:r>
      <w:r>
        <w:t>fields are complete</w:t>
      </w:r>
      <w:r w:rsidR="003B5C3A">
        <w:t xml:space="preserve">, and </w:t>
      </w:r>
    </w:p>
    <w:p w14:paraId="233E2D99" w14:textId="0F6165B3" w:rsidR="00F40BF2" w:rsidRDefault="003B5C3A" w:rsidP="00691239">
      <w:pPr>
        <w:pStyle w:val="ListParagraph"/>
        <w:numPr>
          <w:ilvl w:val="0"/>
          <w:numId w:val="6"/>
        </w:numPr>
        <w:spacing w:before="0" w:line="260" w:lineRule="exact"/>
        <w:ind w:left="714" w:hanging="357"/>
        <w:contextualSpacing w:val="0"/>
      </w:pPr>
      <w:r>
        <w:t>c</w:t>
      </w:r>
      <w:r w:rsidRPr="00F8031F">
        <w:t xml:space="preserve">heck all </w:t>
      </w:r>
      <w:r>
        <w:t>responses</w:t>
      </w:r>
      <w:r w:rsidR="006F0D17">
        <w:t xml:space="preserve"> for accuracy</w:t>
      </w:r>
      <w:r>
        <w:t>.</w:t>
      </w:r>
      <w:r w:rsidRPr="00F8031F">
        <w:t xml:space="preserve"> </w:t>
      </w:r>
    </w:p>
    <w:p w14:paraId="598104FA" w14:textId="040DEB5D" w:rsidR="00D5107E" w:rsidRDefault="00833E23" w:rsidP="00F40BF2">
      <w:pPr>
        <w:shd w:val="clear" w:color="auto" w:fill="FFFFFF" w:themeFill="background1"/>
      </w:pPr>
      <w:r>
        <w:lastRenderedPageBreak/>
        <w:t xml:space="preserve">Provided the application close date </w:t>
      </w:r>
      <w:r w:rsidR="00980AA4">
        <w:t xml:space="preserve">and time </w:t>
      </w:r>
      <w:r w:rsidR="00D0172C">
        <w:t>has not passed</w:t>
      </w:r>
      <w:r>
        <w:t xml:space="preserve"> on written request</w:t>
      </w:r>
      <w:r w:rsidR="00980AA4">
        <w:t xml:space="preserve"> to </w:t>
      </w:r>
      <w:hyperlink r:id="rId16" w:history="1">
        <w:r w:rsidR="00980AA4" w:rsidRPr="00B07B65">
          <w:rPr>
            <w:rStyle w:val="Hyperlink"/>
          </w:rPr>
          <w:t>disaster.ready@nema.gov.au</w:t>
        </w:r>
      </w:hyperlink>
      <w:r>
        <w:t xml:space="preserve">, NEMA </w:t>
      </w:r>
      <w:r w:rsidR="00980AA4">
        <w:t>can</w:t>
      </w:r>
      <w:r>
        <w:t xml:space="preserve"> return applications to Lead Agencies </w:t>
      </w:r>
      <w:r w:rsidR="00980AA4">
        <w:t>in a status of “in preparation” for further action</w:t>
      </w:r>
      <w:r>
        <w:t xml:space="preserve">. </w:t>
      </w:r>
    </w:p>
    <w:p w14:paraId="3C19D7E1" w14:textId="25B9E3F0" w:rsidR="00A93264" w:rsidRDefault="00833E23" w:rsidP="00F40BF2">
      <w:pPr>
        <w:shd w:val="clear" w:color="auto" w:fill="FFFFFF" w:themeFill="background1"/>
      </w:pPr>
      <w:r>
        <w:t>Please note</w:t>
      </w:r>
      <w:r w:rsidR="00980AA4">
        <w:t xml:space="preserve">: Applications that have been returned to in-preparation status must be certified </w:t>
      </w:r>
      <w:r w:rsidR="004B611F">
        <w:t xml:space="preserve">as complete </w:t>
      </w:r>
      <w:r w:rsidR="00980AA4">
        <w:t xml:space="preserve">and </w:t>
      </w:r>
      <w:r w:rsidR="004B611F">
        <w:t>be re-</w:t>
      </w:r>
      <w:r w:rsidR="00980AA4">
        <w:t xml:space="preserve">submitted to NEMA prior to the Round close data and time for inclusion in the DRF Round </w:t>
      </w:r>
      <w:r w:rsidR="007B09C4">
        <w:t>Four</w:t>
      </w:r>
      <w:r w:rsidR="00980AA4">
        <w:t xml:space="preserve"> assessment process.</w:t>
      </w:r>
    </w:p>
    <w:p w14:paraId="77F27B56" w14:textId="73829F69" w:rsidR="007D45C6" w:rsidRDefault="00A93264" w:rsidP="00F40BF2">
      <w:pPr>
        <w:shd w:val="clear" w:color="auto" w:fill="FFFFFF" w:themeFill="background1"/>
      </w:pPr>
      <w:r>
        <w:t xml:space="preserve">See Section 7.7 of the DRF Guidelines for further information. </w:t>
      </w:r>
    </w:p>
    <w:p w14:paraId="66F50980" w14:textId="77777777" w:rsidR="00FE2E43" w:rsidRDefault="00FE2E43" w:rsidP="00C87F1D">
      <w:pPr>
        <w:pStyle w:val="Heading3"/>
      </w:pPr>
      <w:bookmarkStart w:id="20" w:name="_Toc227074865"/>
      <w:r>
        <w:t>Downloading an Application</w:t>
      </w:r>
      <w:bookmarkEnd w:id="20"/>
      <w:r>
        <w:t xml:space="preserve"> </w:t>
      </w:r>
    </w:p>
    <w:p w14:paraId="617A5E20" w14:textId="23EE7292" w:rsidR="00FE2E43" w:rsidRDefault="00FE2E43" w:rsidP="00FE2E43">
      <w:pPr>
        <w:shd w:val="clear" w:color="auto" w:fill="FFFFFF" w:themeFill="background1"/>
      </w:pPr>
      <w:r>
        <w:t>Application documents may be downloaded from the online application portal</w:t>
      </w:r>
      <w:r w:rsidR="004B611F">
        <w:t>.</w:t>
      </w:r>
      <w:r>
        <w:t xml:space="preserve"> This is available via the in-form “Preview” functionality</w:t>
      </w:r>
      <w:r w:rsidR="004B611F">
        <w:t xml:space="preserve"> located at the top right of the </w:t>
      </w:r>
      <w:r w:rsidR="00B754F6">
        <w:t>Individual Project Application form</w:t>
      </w:r>
      <w:r>
        <w:t xml:space="preserve">. </w:t>
      </w:r>
    </w:p>
    <w:p w14:paraId="2E79CE50" w14:textId="77777777" w:rsidR="00FE2E43" w:rsidRDefault="00FE2E43" w:rsidP="00FE2E43">
      <w:pPr>
        <w:shd w:val="clear" w:color="auto" w:fill="FFFFFF" w:themeFill="background1"/>
      </w:pPr>
      <w:r>
        <w:rPr>
          <w:noProof/>
          <w:lang w:eastAsia="en-AU"/>
        </w:rPr>
        <w:drawing>
          <wp:anchor distT="0" distB="0" distL="114300" distR="114300" simplePos="0" relativeHeight="251662336" behindDoc="0" locked="0" layoutInCell="1" allowOverlap="1" wp14:anchorId="60E043DF" wp14:editId="1698A49F">
            <wp:simplePos x="0" y="0"/>
            <wp:positionH relativeFrom="column">
              <wp:posOffset>0</wp:posOffset>
            </wp:positionH>
            <wp:positionV relativeFrom="paragraph">
              <wp:posOffset>6654</wp:posOffset>
            </wp:positionV>
            <wp:extent cx="1047750" cy="409575"/>
            <wp:effectExtent l="0" t="0" r="0" b="952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047750" cy="409575"/>
                    </a:xfrm>
                    <a:prstGeom prst="rect">
                      <a:avLst/>
                    </a:prstGeom>
                  </pic:spPr>
                </pic:pic>
              </a:graphicData>
            </a:graphic>
          </wp:anchor>
        </w:drawing>
      </w:r>
    </w:p>
    <w:p w14:paraId="11ECA0FE" w14:textId="77777777" w:rsidR="00FE2E43" w:rsidRDefault="00FE2E43" w:rsidP="00FE2E43">
      <w:pPr>
        <w:shd w:val="clear" w:color="auto" w:fill="FFFFFF" w:themeFill="background1"/>
      </w:pPr>
    </w:p>
    <w:p w14:paraId="3DE8E027" w14:textId="443186D6" w:rsidR="00FE2E43" w:rsidRDefault="00FE2E43" w:rsidP="00FE2E43">
      <w:pPr>
        <w:shd w:val="clear" w:color="auto" w:fill="FFFFFF" w:themeFill="background1"/>
      </w:pPr>
      <w:r>
        <w:rPr>
          <w:noProof/>
          <w:lang w:eastAsia="en-AU"/>
        </w:rPr>
        <w:drawing>
          <wp:anchor distT="0" distB="0" distL="114300" distR="114300" simplePos="0" relativeHeight="251663360" behindDoc="0" locked="0" layoutInCell="1" allowOverlap="1" wp14:anchorId="78F01CBC" wp14:editId="42F71E11">
            <wp:simplePos x="0" y="0"/>
            <wp:positionH relativeFrom="column">
              <wp:posOffset>1046949</wp:posOffset>
            </wp:positionH>
            <wp:positionV relativeFrom="paragraph">
              <wp:posOffset>537845</wp:posOffset>
            </wp:positionV>
            <wp:extent cx="2995295" cy="1311910"/>
            <wp:effectExtent l="190500" t="190500" r="186055" b="19304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95295" cy="1311910"/>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004B611F">
        <w:t>Additionally, o</w:t>
      </w:r>
      <w:r>
        <w:t>n submission the online application portal will generate copies of the submitted</w:t>
      </w:r>
      <w:r w:rsidR="004B611F">
        <w:t xml:space="preserve"> application for </w:t>
      </w:r>
      <w:r w:rsidR="00B754F6">
        <w:t>Lead Agencies</w:t>
      </w:r>
      <w:r w:rsidR="004B611F">
        <w:t xml:space="preserve"> to download. </w:t>
      </w:r>
    </w:p>
    <w:p w14:paraId="29EC14A2" w14:textId="77777777" w:rsidR="00FE2E43" w:rsidRDefault="00FE2E43" w:rsidP="00FE2E43">
      <w:pPr>
        <w:shd w:val="clear" w:color="auto" w:fill="FFFFFF" w:themeFill="background1"/>
      </w:pPr>
      <w:r>
        <w:t xml:space="preserve">An email will also be sent on submission with a copy of the application attached. </w:t>
      </w:r>
    </w:p>
    <w:p w14:paraId="077F7D6B" w14:textId="610D9B55" w:rsidR="00980AA4" w:rsidRPr="00980AA4" w:rsidRDefault="00980AA4" w:rsidP="00F06E20">
      <w:pPr>
        <w:pStyle w:val="Heading3"/>
      </w:pPr>
      <w:bookmarkStart w:id="21" w:name="_Toc227074866"/>
      <w:r w:rsidRPr="00980AA4">
        <w:t>Deleting an Application</w:t>
      </w:r>
      <w:bookmarkEnd w:id="21"/>
    </w:p>
    <w:p w14:paraId="274BF496" w14:textId="66C847C4" w:rsidR="00980AA4" w:rsidRDefault="00980AA4" w:rsidP="00980AA4">
      <w:pPr>
        <w:shd w:val="clear" w:color="auto" w:fill="FFFFFF" w:themeFill="background1"/>
      </w:pPr>
      <w:r>
        <w:t>Prior to the Round close dat</w:t>
      </w:r>
      <w:r w:rsidR="004A0D82">
        <w:t>e</w:t>
      </w:r>
      <w:r>
        <w:t xml:space="preserve"> and time, applications can be deleted by </w:t>
      </w:r>
      <w:r w:rsidR="001764E2">
        <w:t xml:space="preserve">the </w:t>
      </w:r>
      <w:r w:rsidR="00CC390E">
        <w:t>Lead Agency</w:t>
      </w:r>
      <w:r>
        <w:t xml:space="preserve"> via the </w:t>
      </w:r>
      <w:r w:rsidR="00F24821">
        <w:t>online application portal</w:t>
      </w:r>
      <w:r>
        <w:t xml:space="preserve">. </w:t>
      </w:r>
    </w:p>
    <w:p w14:paraId="5DA9394C" w14:textId="7897D28B" w:rsidR="00980AA4" w:rsidRPr="00980AA4" w:rsidRDefault="00980AA4" w:rsidP="00F06E20">
      <w:pPr>
        <w:pStyle w:val="Heading3"/>
      </w:pPr>
      <w:bookmarkStart w:id="22" w:name="_Toc227074867"/>
      <w:r w:rsidRPr="00980AA4">
        <w:t>Withdrawing an Application</w:t>
      </w:r>
      <w:bookmarkEnd w:id="22"/>
    </w:p>
    <w:p w14:paraId="6D6DCA21" w14:textId="0FE14763" w:rsidR="00980AA4" w:rsidRDefault="00980AA4" w:rsidP="00980AA4">
      <w:pPr>
        <w:shd w:val="clear" w:color="auto" w:fill="FFFFFF" w:themeFill="background1"/>
      </w:pPr>
      <w:r>
        <w:t xml:space="preserve">Applications may be withdrawn by </w:t>
      </w:r>
      <w:r w:rsidR="00B674C6">
        <w:t>L</w:t>
      </w:r>
      <w:r>
        <w:t xml:space="preserve">ead </w:t>
      </w:r>
      <w:r w:rsidR="00B674C6">
        <w:t>A</w:t>
      </w:r>
      <w:r>
        <w:t xml:space="preserve">gencies after submission and prior to signing schedules. The Lead Agency must request this in writing by emailing </w:t>
      </w:r>
      <w:hyperlink r:id="rId19" w:history="1">
        <w:r w:rsidRPr="002004CF">
          <w:rPr>
            <w:rStyle w:val="Hyperlink"/>
          </w:rPr>
          <w:t>disaster.ready@nema.gov.au</w:t>
        </w:r>
      </w:hyperlink>
      <w:r>
        <w:t>.</w:t>
      </w:r>
    </w:p>
    <w:p w14:paraId="419B4D52" w14:textId="132DEA8E" w:rsidR="000D105F" w:rsidRDefault="004B611F" w:rsidP="00980AA4">
      <w:pPr>
        <w:shd w:val="clear" w:color="auto" w:fill="FFFFFF" w:themeFill="background1"/>
      </w:pPr>
      <w:r>
        <w:t xml:space="preserve">NEMA will provide a written acknowledgement and confirmation once the application has been formally withdrawn from the process. </w:t>
      </w:r>
    </w:p>
    <w:p w14:paraId="4B707C1B" w14:textId="77777777" w:rsidR="002E0D36" w:rsidRDefault="002E0D36" w:rsidP="002E0D36">
      <w:pPr>
        <w:shd w:val="clear" w:color="auto" w:fill="FFFFFF" w:themeFill="background1"/>
      </w:pPr>
      <w:r>
        <w:t xml:space="preserve">See Section 7.7 of the DRF Guidelines for further information. </w:t>
      </w:r>
    </w:p>
    <w:p w14:paraId="687E2C25" w14:textId="77777777" w:rsidR="002E0D36" w:rsidRDefault="002E0D36" w:rsidP="00980AA4">
      <w:pPr>
        <w:shd w:val="clear" w:color="auto" w:fill="FFFFFF" w:themeFill="background1"/>
      </w:pPr>
    </w:p>
    <w:p w14:paraId="638C11F7" w14:textId="77777777" w:rsidR="000D105F" w:rsidRDefault="000D105F">
      <w:pPr>
        <w:spacing w:after="160" w:line="259" w:lineRule="auto"/>
      </w:pPr>
      <w:r>
        <w:br w:type="page"/>
      </w:r>
    </w:p>
    <w:p w14:paraId="1629CFBD" w14:textId="3B65475F" w:rsidR="009D3F9B" w:rsidRDefault="0076138C" w:rsidP="005B386C">
      <w:pPr>
        <w:pStyle w:val="Heading2"/>
      </w:pPr>
      <w:bookmarkStart w:id="23" w:name="_Toc227074868"/>
      <w:r>
        <w:lastRenderedPageBreak/>
        <w:t>Individual Project Application</w:t>
      </w:r>
      <w:r w:rsidR="00CC3E47">
        <w:t xml:space="preserve"> Form</w:t>
      </w:r>
      <w:bookmarkEnd w:id="23"/>
    </w:p>
    <w:p w14:paraId="661C2ADF" w14:textId="61C8752A" w:rsidR="00833E23" w:rsidRDefault="004B611F" w:rsidP="00F06E20">
      <w:r w:rsidRPr="00F41C17">
        <w:t xml:space="preserve">This part of the </w:t>
      </w:r>
      <w:r>
        <w:t>Guide</w:t>
      </w:r>
      <w:r w:rsidRPr="00F41C17">
        <w:t xml:space="preserve"> </w:t>
      </w:r>
      <w:r>
        <w:t>provides</w:t>
      </w:r>
      <w:r w:rsidRPr="00F41C17">
        <w:t xml:space="preserve"> </w:t>
      </w:r>
      <w:r>
        <w:t xml:space="preserve">further </w:t>
      </w:r>
      <w:r w:rsidRPr="00F41C17">
        <w:t xml:space="preserve">information </w:t>
      </w:r>
      <w:r>
        <w:t>to assist</w:t>
      </w:r>
      <w:r w:rsidR="007647E4">
        <w:t xml:space="preserve"> Lead Agencies with completing NEMA’s Individual Project Application form</w:t>
      </w:r>
      <w:r w:rsidRPr="00F41C17">
        <w:t>.</w:t>
      </w:r>
      <w:r w:rsidR="007647E4">
        <w:t xml:space="preserve"> Applicants using the offline version of NEMA’s</w:t>
      </w:r>
      <w:r w:rsidR="00244073">
        <w:t xml:space="preserve"> form to prepare </w:t>
      </w:r>
      <w:r w:rsidR="002E0D36">
        <w:t>p</w:t>
      </w:r>
      <w:r w:rsidR="00D64F8D">
        <w:t>roject proposals</w:t>
      </w:r>
      <w:r w:rsidR="007647E4">
        <w:t xml:space="preserve"> should also refer to this part of the Guide. </w:t>
      </w:r>
    </w:p>
    <w:p w14:paraId="63CDA5D6" w14:textId="265AECF3" w:rsidR="004B611F" w:rsidRDefault="004B611F" w:rsidP="00980AA4">
      <w:pPr>
        <w:pStyle w:val="BodyText"/>
        <w:rPr>
          <w:rFonts w:eastAsiaTheme="minorHAnsi"/>
        </w:rPr>
      </w:pPr>
      <w:r>
        <w:rPr>
          <w:rFonts w:eastAsiaTheme="minorHAnsi"/>
        </w:rPr>
        <w:t xml:space="preserve">A completed application form must include: </w:t>
      </w:r>
    </w:p>
    <w:p w14:paraId="0DFAE0C6" w14:textId="6BD4A2C7" w:rsidR="004B611F" w:rsidRDefault="004B611F" w:rsidP="00691239">
      <w:pPr>
        <w:pStyle w:val="ListParagraph"/>
        <w:numPr>
          <w:ilvl w:val="0"/>
          <w:numId w:val="6"/>
        </w:numPr>
        <w:spacing w:before="0" w:line="260" w:lineRule="exact"/>
        <w:ind w:left="714" w:hanging="357"/>
        <w:contextualSpacing w:val="0"/>
      </w:pPr>
      <w:r>
        <w:t>All mandatory sections of the Individual Project Application form</w:t>
      </w:r>
      <w:r w:rsidR="007647E4" w:rsidRPr="007647E4">
        <w:t xml:space="preserve"> </w:t>
      </w:r>
      <w:r w:rsidR="007647E4">
        <w:t>(note: a</w:t>
      </w:r>
      <w:r w:rsidR="007647E4" w:rsidRPr="00980AA4">
        <w:t>ll questions within the Individual Project Application form are mandatory, except where otherwise indicated</w:t>
      </w:r>
      <w:r w:rsidR="007647E4">
        <w:t>)</w:t>
      </w:r>
    </w:p>
    <w:p w14:paraId="5A9C256C" w14:textId="5E622725" w:rsidR="004B611F" w:rsidRDefault="004B611F" w:rsidP="00691239">
      <w:pPr>
        <w:pStyle w:val="ListParagraph"/>
        <w:numPr>
          <w:ilvl w:val="0"/>
          <w:numId w:val="6"/>
        </w:numPr>
        <w:spacing w:before="0" w:line="260" w:lineRule="exact"/>
        <w:ind w:left="714" w:hanging="357"/>
        <w:contextualSpacing w:val="0"/>
      </w:pPr>
      <w:r>
        <w:t>All required attachments</w:t>
      </w:r>
    </w:p>
    <w:p w14:paraId="1B071822" w14:textId="53820E45" w:rsidR="004B611F" w:rsidRPr="004B611F" w:rsidRDefault="004B611F" w:rsidP="00691239">
      <w:pPr>
        <w:pStyle w:val="ListParagraph"/>
        <w:numPr>
          <w:ilvl w:val="0"/>
          <w:numId w:val="6"/>
        </w:numPr>
        <w:spacing w:before="0" w:line="260" w:lineRule="exact"/>
        <w:ind w:left="714" w:hanging="357"/>
        <w:contextualSpacing w:val="0"/>
      </w:pPr>
      <w:r>
        <w:t>Accurate responses against all eligibility and classification data fields</w:t>
      </w:r>
    </w:p>
    <w:p w14:paraId="7DAF0E90" w14:textId="0B02A307" w:rsidR="00350CC1" w:rsidRDefault="00364BDD" w:rsidP="00C87F1D">
      <w:pPr>
        <w:pStyle w:val="Heading3"/>
      </w:pPr>
      <w:bookmarkStart w:id="24" w:name="_Toc227074869"/>
      <w:r>
        <w:t>APPLICATION DETAILS</w:t>
      </w:r>
      <w:bookmarkEnd w:id="24"/>
    </w:p>
    <w:p w14:paraId="5D133CBB" w14:textId="2FCB2DD4" w:rsidR="003315F0" w:rsidRPr="00F06E20" w:rsidRDefault="003315F0" w:rsidP="00F06E20">
      <w:pPr>
        <w:pStyle w:val="Heading4"/>
        <w:rPr>
          <w:b/>
        </w:rPr>
      </w:pPr>
      <w:r w:rsidRPr="00F06E20">
        <w:rPr>
          <w:b/>
        </w:rPr>
        <w:t>Project</w:t>
      </w:r>
      <w:r w:rsidR="00CD3499" w:rsidRPr="00F06E20">
        <w:rPr>
          <w:b/>
        </w:rPr>
        <w:t>/Application</w:t>
      </w:r>
      <w:r w:rsidRPr="00F06E20">
        <w:rPr>
          <w:b/>
        </w:rPr>
        <w:t xml:space="preserve"> Title</w:t>
      </w:r>
    </w:p>
    <w:p w14:paraId="63790B65" w14:textId="3DCF3703" w:rsidR="008552B2" w:rsidRPr="00F06E20" w:rsidRDefault="008552B2" w:rsidP="00F06E20">
      <w:pPr>
        <w:rPr>
          <w:b/>
          <w:bCs/>
        </w:rPr>
      </w:pPr>
      <w:r w:rsidRPr="00F06E20">
        <w:rPr>
          <w:b/>
          <w:lang w:eastAsia="en-AU"/>
        </w:rPr>
        <w:t>(</w:t>
      </w:r>
      <w:r w:rsidR="00DE27AC" w:rsidRPr="00F06E20">
        <w:rPr>
          <w:b/>
          <w:lang w:eastAsia="en-AU"/>
        </w:rPr>
        <w:t>M</w:t>
      </w:r>
      <w:r w:rsidRPr="00F06E20">
        <w:rPr>
          <w:b/>
          <w:lang w:eastAsia="en-AU"/>
        </w:rPr>
        <w:t>aximum 15 wor</w:t>
      </w:r>
      <w:r w:rsidR="00DE27AC" w:rsidRPr="00F06E20">
        <w:rPr>
          <w:b/>
          <w:lang w:eastAsia="en-AU"/>
        </w:rPr>
        <w:t>ds)</w:t>
      </w:r>
    </w:p>
    <w:p w14:paraId="4B4C8152" w14:textId="7D843414" w:rsidR="00350CC1" w:rsidRDefault="003315F0" w:rsidP="003315F0">
      <w:pPr>
        <w:rPr>
          <w:lang w:eastAsia="en-AU"/>
        </w:rPr>
      </w:pPr>
      <w:r w:rsidRPr="00F41C17">
        <w:rPr>
          <w:lang w:eastAsia="en-AU"/>
        </w:rPr>
        <w:t>Enter a title</w:t>
      </w:r>
      <w:r w:rsidR="002905D9">
        <w:rPr>
          <w:lang w:eastAsia="en-AU"/>
        </w:rPr>
        <w:t xml:space="preserve"> or name</w:t>
      </w:r>
      <w:r w:rsidRPr="00F41C17">
        <w:rPr>
          <w:lang w:eastAsia="en-AU"/>
        </w:rPr>
        <w:t xml:space="preserve"> for the </w:t>
      </w:r>
      <w:r w:rsidR="00140DAE">
        <w:rPr>
          <w:lang w:eastAsia="en-AU"/>
        </w:rPr>
        <w:t>p</w:t>
      </w:r>
      <w:r w:rsidRPr="00F41C17">
        <w:rPr>
          <w:lang w:eastAsia="en-AU"/>
        </w:rPr>
        <w:t>roject. The title must be</w:t>
      </w:r>
      <w:r>
        <w:rPr>
          <w:lang w:eastAsia="en-AU"/>
        </w:rPr>
        <w:t xml:space="preserve"> a maximum of 15 words</w:t>
      </w:r>
      <w:r w:rsidRPr="00F41C17">
        <w:rPr>
          <w:lang w:eastAsia="en-AU"/>
        </w:rPr>
        <w:t>.</w:t>
      </w:r>
      <w:r>
        <w:rPr>
          <w:lang w:eastAsia="en-AU"/>
        </w:rPr>
        <w:t xml:space="preserve"> </w:t>
      </w:r>
    </w:p>
    <w:p w14:paraId="5AD31072" w14:textId="323A4268" w:rsidR="00CA58E0" w:rsidRDefault="00CA58E0" w:rsidP="00CA58E0">
      <w:pPr>
        <w:rPr>
          <w:lang w:eastAsia="en-AU"/>
        </w:rPr>
      </w:pPr>
      <w:r w:rsidRPr="00374E81">
        <w:rPr>
          <w:lang w:eastAsia="en-AU"/>
        </w:rPr>
        <w:t>This should be wri</w:t>
      </w:r>
      <w:r>
        <w:rPr>
          <w:lang w:eastAsia="en-AU"/>
        </w:rPr>
        <w:t>tten clearly and without jargon or acronyms. I</w:t>
      </w:r>
      <w:r w:rsidRPr="00374E81">
        <w:rPr>
          <w:lang w:eastAsia="en-AU"/>
        </w:rPr>
        <w:t xml:space="preserve">f the project </w:t>
      </w:r>
      <w:r w:rsidR="00433B30">
        <w:rPr>
          <w:lang w:eastAsia="en-AU"/>
        </w:rPr>
        <w:t>proposal</w:t>
      </w:r>
      <w:r w:rsidRPr="00374E81">
        <w:rPr>
          <w:lang w:eastAsia="en-AU"/>
        </w:rPr>
        <w:t xml:space="preserve"> is successful</w:t>
      </w:r>
      <w:r>
        <w:rPr>
          <w:lang w:eastAsia="en-AU"/>
        </w:rPr>
        <w:t>,</w:t>
      </w:r>
      <w:r w:rsidDel="00393195">
        <w:rPr>
          <w:lang w:eastAsia="en-AU"/>
        </w:rPr>
        <w:t xml:space="preserve"> </w:t>
      </w:r>
      <w:r>
        <w:rPr>
          <w:lang w:eastAsia="en-AU"/>
        </w:rPr>
        <w:t xml:space="preserve">this title will be used in establishing funding agreements and may be included in information </w:t>
      </w:r>
      <w:r w:rsidRPr="003B193D">
        <w:rPr>
          <w:lang w:eastAsia="en-AU"/>
        </w:rPr>
        <w:t>published</w:t>
      </w:r>
      <w:r>
        <w:rPr>
          <w:lang w:eastAsia="en-AU"/>
        </w:rPr>
        <w:t xml:space="preserve"> on</w:t>
      </w:r>
      <w:r w:rsidRPr="003B193D">
        <w:rPr>
          <w:lang w:eastAsia="en-AU"/>
        </w:rPr>
        <w:t xml:space="preserve"> NEMA</w:t>
      </w:r>
      <w:r>
        <w:rPr>
          <w:lang w:eastAsia="en-AU"/>
        </w:rPr>
        <w:t>’s</w:t>
      </w:r>
      <w:r w:rsidRPr="003B193D">
        <w:rPr>
          <w:lang w:eastAsia="en-AU"/>
        </w:rPr>
        <w:t xml:space="preserve"> website. </w:t>
      </w:r>
    </w:p>
    <w:p w14:paraId="494CCD2D" w14:textId="40B5BCD1" w:rsidR="00DB2C36" w:rsidRPr="00F06E20" w:rsidRDefault="00DB2C36" w:rsidP="00DB2C36">
      <w:pPr>
        <w:pStyle w:val="Heading4"/>
        <w:rPr>
          <w:b/>
        </w:rPr>
      </w:pPr>
      <w:r w:rsidRPr="00F06E20">
        <w:rPr>
          <w:b/>
        </w:rPr>
        <w:t>Brief Project Description</w:t>
      </w:r>
    </w:p>
    <w:p w14:paraId="171964E3" w14:textId="0B953F59" w:rsidR="008552B2" w:rsidRPr="00F06E20" w:rsidRDefault="008552B2" w:rsidP="00F06E20">
      <w:pPr>
        <w:rPr>
          <w:b/>
          <w:bCs/>
        </w:rPr>
      </w:pPr>
      <w:r w:rsidRPr="00F06E20">
        <w:rPr>
          <w:b/>
          <w:lang w:eastAsia="en-AU"/>
        </w:rPr>
        <w:t>(</w:t>
      </w:r>
      <w:r w:rsidR="00DE27AC" w:rsidRPr="00F06E20">
        <w:rPr>
          <w:b/>
          <w:lang w:eastAsia="en-AU"/>
        </w:rPr>
        <w:t>M</w:t>
      </w:r>
      <w:r w:rsidRPr="00F06E20">
        <w:rPr>
          <w:b/>
          <w:lang w:eastAsia="en-AU"/>
        </w:rPr>
        <w:t>aximum 70 words)</w:t>
      </w:r>
    </w:p>
    <w:p w14:paraId="1A2D0F4D" w14:textId="77777777" w:rsidR="002E0D36" w:rsidRDefault="002E0D36">
      <w:pPr>
        <w:rPr>
          <w:rFonts w:eastAsiaTheme="minorEastAsia"/>
        </w:rPr>
      </w:pPr>
      <w:r>
        <w:t>Provide a concise summary of the project activities and the anticipated outcomes in clear, accessible language, avoiding jargon and acronyms. If the project proposal is approved, this description will serve as the synopsis published on NEMA’s website. Please present the information as a brief paragraph, without using bullet points, to ensure the project’s aims are easily understood by the general public.</w:t>
      </w:r>
    </w:p>
    <w:p w14:paraId="4DB0B445" w14:textId="77777777" w:rsidR="002E0D36" w:rsidRDefault="002E0D36">
      <w:r>
        <w:t>Begin your description with the project title, state clearly what the project entails, and explain how the project will contribute to building knowledge, enhancing resilience or preparedness, or mitigating risk for the intended community.</w:t>
      </w:r>
    </w:p>
    <w:p w14:paraId="0658BB05" w14:textId="44290860" w:rsidR="00E17DE4" w:rsidRPr="004D15C9" w:rsidRDefault="003315F0" w:rsidP="00F06E20">
      <w:pPr>
        <w:pStyle w:val="Heading4"/>
      </w:pPr>
      <w:r w:rsidRPr="00F06E20">
        <w:rPr>
          <w:b/>
        </w:rPr>
        <w:t>Lead Agency</w:t>
      </w:r>
    </w:p>
    <w:p w14:paraId="75331C78" w14:textId="75193117" w:rsidR="008552B2" w:rsidRPr="00F06E20" w:rsidRDefault="008552B2" w:rsidP="00F06E20">
      <w:pPr>
        <w:rPr>
          <w:b/>
          <w:bCs/>
        </w:rPr>
      </w:pPr>
      <w:r w:rsidRPr="00F06E20">
        <w:rPr>
          <w:b/>
          <w:lang w:eastAsia="en-AU"/>
        </w:rPr>
        <w:t>(</w:t>
      </w:r>
      <w:r w:rsidR="00DE27AC" w:rsidRPr="00F06E20">
        <w:rPr>
          <w:b/>
          <w:lang w:eastAsia="en-AU"/>
        </w:rPr>
        <w:t>S</w:t>
      </w:r>
      <w:r w:rsidRPr="00F06E20">
        <w:rPr>
          <w:b/>
          <w:lang w:eastAsia="en-AU"/>
        </w:rPr>
        <w:t>elect one</w:t>
      </w:r>
      <w:r w:rsidR="00DE27AC" w:rsidRPr="00F06E20">
        <w:rPr>
          <w:b/>
          <w:lang w:eastAsia="en-AU"/>
        </w:rPr>
        <w:t>)</w:t>
      </w:r>
    </w:p>
    <w:p w14:paraId="6AD34939" w14:textId="6A827B6C" w:rsidR="00350CC1" w:rsidRDefault="003315F0" w:rsidP="00F06E20">
      <w:pPr>
        <w:rPr>
          <w:lang w:eastAsia="en-AU"/>
        </w:rPr>
      </w:pPr>
      <w:r>
        <w:rPr>
          <w:lang w:eastAsia="en-AU"/>
        </w:rPr>
        <w:t>S</w:t>
      </w:r>
      <w:r w:rsidR="004D773E">
        <w:rPr>
          <w:lang w:eastAsia="en-AU"/>
        </w:rPr>
        <w:t>elect</w:t>
      </w:r>
      <w:r w:rsidR="00E17DE4" w:rsidRPr="00F41C17">
        <w:rPr>
          <w:lang w:eastAsia="en-AU"/>
        </w:rPr>
        <w:t xml:space="preserve"> the name of the state or territory government </w:t>
      </w:r>
      <w:r w:rsidR="00ED4920">
        <w:rPr>
          <w:lang w:eastAsia="en-AU"/>
        </w:rPr>
        <w:t>Lead Agency</w:t>
      </w:r>
      <w:r w:rsidR="00E17DE4" w:rsidRPr="00F41C17">
        <w:rPr>
          <w:lang w:eastAsia="en-AU"/>
        </w:rPr>
        <w:t xml:space="preserve"> that </w:t>
      </w:r>
      <w:r w:rsidR="00E42870">
        <w:rPr>
          <w:lang w:eastAsia="en-AU"/>
        </w:rPr>
        <w:t>is</w:t>
      </w:r>
      <w:r w:rsidR="00D3639E">
        <w:rPr>
          <w:lang w:eastAsia="en-AU"/>
        </w:rPr>
        <w:t xml:space="preserve"> responsible</w:t>
      </w:r>
      <w:r w:rsidR="00E17DE4" w:rsidRPr="00F41C17">
        <w:rPr>
          <w:lang w:eastAsia="en-AU"/>
        </w:rPr>
        <w:t xml:space="preserve"> for </w:t>
      </w:r>
      <w:r>
        <w:rPr>
          <w:lang w:eastAsia="en-AU"/>
        </w:rPr>
        <w:t>co</w:t>
      </w:r>
      <w:r w:rsidR="00CD3499">
        <w:rPr>
          <w:lang w:eastAsia="en-AU"/>
        </w:rPr>
        <w:t xml:space="preserve">nsidering </w:t>
      </w:r>
      <w:r w:rsidR="00D3639E">
        <w:rPr>
          <w:lang w:eastAsia="en-AU"/>
        </w:rPr>
        <w:t xml:space="preserve">the project </w:t>
      </w:r>
      <w:r>
        <w:rPr>
          <w:lang w:eastAsia="en-AU"/>
        </w:rPr>
        <w:t>proposal</w:t>
      </w:r>
      <w:r w:rsidR="00CD3499">
        <w:rPr>
          <w:lang w:eastAsia="en-AU"/>
        </w:rPr>
        <w:t>, for possible submission to NEMA</w:t>
      </w:r>
      <w:r w:rsidR="00D3639E">
        <w:rPr>
          <w:lang w:eastAsia="en-AU"/>
        </w:rPr>
        <w:t xml:space="preserve"> (a list of </w:t>
      </w:r>
      <w:r w:rsidR="00ED4920">
        <w:rPr>
          <w:lang w:eastAsia="en-AU"/>
        </w:rPr>
        <w:t>Lead Agencies</w:t>
      </w:r>
      <w:r w:rsidR="00D3639E">
        <w:rPr>
          <w:lang w:eastAsia="en-AU"/>
        </w:rPr>
        <w:t xml:space="preserve"> is published </w:t>
      </w:r>
      <w:r w:rsidR="00D3639E" w:rsidRPr="00286D65">
        <w:t>on</w:t>
      </w:r>
      <w:r w:rsidR="00D3639E">
        <w:rPr>
          <w:lang w:eastAsia="en-AU"/>
        </w:rPr>
        <w:t xml:space="preserve"> </w:t>
      </w:r>
      <w:hyperlink r:id="rId20" w:history="1">
        <w:r w:rsidR="00D3639E" w:rsidRPr="00D3639E">
          <w:rPr>
            <w:rStyle w:val="Hyperlink"/>
            <w:lang w:eastAsia="en-AU"/>
          </w:rPr>
          <w:t>NEMA’s website</w:t>
        </w:r>
      </w:hyperlink>
      <w:r w:rsidR="00D3639E">
        <w:rPr>
          <w:lang w:eastAsia="en-AU"/>
        </w:rPr>
        <w:t>)</w:t>
      </w:r>
      <w:r>
        <w:rPr>
          <w:lang w:eastAsia="en-AU"/>
        </w:rPr>
        <w:t xml:space="preserve">. </w:t>
      </w:r>
    </w:p>
    <w:p w14:paraId="150B6AFD" w14:textId="339F9141" w:rsidR="008F03F7" w:rsidRDefault="00044B38" w:rsidP="00F06E20">
      <w:pPr>
        <w:rPr>
          <w:lang w:eastAsia="en-AU"/>
        </w:rPr>
      </w:pPr>
      <w:r>
        <w:rPr>
          <w:lang w:eastAsia="en-AU"/>
        </w:rPr>
        <w:t>The nominated Lead A</w:t>
      </w:r>
      <w:r w:rsidR="00D3639E">
        <w:rPr>
          <w:lang w:eastAsia="en-AU"/>
        </w:rPr>
        <w:t xml:space="preserve">gency will </w:t>
      </w:r>
      <w:r w:rsidR="0029697F">
        <w:rPr>
          <w:lang w:eastAsia="en-AU"/>
        </w:rPr>
        <w:t xml:space="preserve">also </w:t>
      </w:r>
      <w:r w:rsidR="00D3639E">
        <w:rPr>
          <w:lang w:eastAsia="en-AU"/>
        </w:rPr>
        <w:t xml:space="preserve">be responsible for </w:t>
      </w:r>
      <w:r w:rsidR="00D3639E" w:rsidRPr="00F41C17">
        <w:rPr>
          <w:lang w:eastAsia="en-AU"/>
        </w:rPr>
        <w:t xml:space="preserve">administering the funding agreement with the Commonwealth should the project </w:t>
      </w:r>
      <w:r w:rsidR="00CD3499">
        <w:rPr>
          <w:lang w:eastAsia="en-AU"/>
        </w:rPr>
        <w:t>proposal</w:t>
      </w:r>
      <w:r w:rsidR="00CD3499" w:rsidRPr="00F41C17">
        <w:rPr>
          <w:lang w:eastAsia="en-AU"/>
        </w:rPr>
        <w:t xml:space="preserve"> </w:t>
      </w:r>
      <w:r w:rsidR="00D3639E" w:rsidRPr="00F41C17">
        <w:rPr>
          <w:lang w:eastAsia="en-AU"/>
        </w:rPr>
        <w:t>be successful.</w:t>
      </w:r>
    </w:p>
    <w:p w14:paraId="148A4DDC" w14:textId="698E80C5" w:rsidR="003A23A7" w:rsidRDefault="0029697F" w:rsidP="00265A62">
      <w:pPr>
        <w:rPr>
          <w:lang w:eastAsia="en-AU"/>
        </w:rPr>
      </w:pPr>
      <w:r>
        <w:rPr>
          <w:lang w:eastAsia="en-AU"/>
        </w:rPr>
        <w:t>Where a project i</w:t>
      </w:r>
      <w:r>
        <w:t>nvolves collaboration and delivery across two or more Australian states and</w:t>
      </w:r>
      <w:r w:rsidR="009649A1">
        <w:t>/or</w:t>
      </w:r>
      <w:r>
        <w:t xml:space="preserve"> territories (</w:t>
      </w:r>
      <w:r w:rsidR="009649A1">
        <w:t xml:space="preserve">such as multi-jurisdictional or </w:t>
      </w:r>
      <w:r>
        <w:t>national projects)</w:t>
      </w:r>
      <w:r w:rsidR="008F03F7">
        <w:rPr>
          <w:lang w:eastAsia="en-AU"/>
        </w:rPr>
        <w:t xml:space="preserve">, </w:t>
      </w:r>
      <w:r w:rsidR="00350CC1">
        <w:rPr>
          <w:lang w:eastAsia="en-AU"/>
        </w:rPr>
        <w:t>s</w:t>
      </w:r>
      <w:r>
        <w:rPr>
          <w:lang w:eastAsia="en-AU"/>
        </w:rPr>
        <w:t xml:space="preserve">elect the coordinating Lead Agency </w:t>
      </w:r>
      <w:r w:rsidR="00CD3499">
        <w:rPr>
          <w:lang w:eastAsia="en-AU"/>
        </w:rPr>
        <w:t xml:space="preserve">(see section </w:t>
      </w:r>
      <w:r w:rsidR="00812A12">
        <w:rPr>
          <w:lang w:eastAsia="en-AU"/>
        </w:rPr>
        <w:t>7.2.3</w:t>
      </w:r>
      <w:r w:rsidR="00CD3499">
        <w:rPr>
          <w:lang w:eastAsia="en-AU"/>
        </w:rPr>
        <w:t xml:space="preserve"> of the </w:t>
      </w:r>
      <w:r w:rsidR="00BE10E6">
        <w:rPr>
          <w:lang w:eastAsia="en-AU"/>
        </w:rPr>
        <w:t xml:space="preserve">DRF </w:t>
      </w:r>
      <w:r w:rsidR="00CD3499">
        <w:rPr>
          <w:lang w:eastAsia="en-AU"/>
        </w:rPr>
        <w:t xml:space="preserve">Guidelines) </w:t>
      </w:r>
      <w:r>
        <w:rPr>
          <w:lang w:eastAsia="en-AU"/>
        </w:rPr>
        <w:t>when answering this question.</w:t>
      </w:r>
    </w:p>
    <w:p w14:paraId="6E2FED11" w14:textId="28BF7E87" w:rsidR="00E17DE4" w:rsidRPr="00286D65" w:rsidRDefault="00364BDD" w:rsidP="00C87F1D">
      <w:pPr>
        <w:pStyle w:val="Heading3"/>
      </w:pPr>
      <w:bookmarkStart w:id="25" w:name="_Toc227074870"/>
      <w:r>
        <w:lastRenderedPageBreak/>
        <w:t>APPLICANT AND DELIVERY PARTNERS</w:t>
      </w:r>
      <w:bookmarkEnd w:id="25"/>
    </w:p>
    <w:p w14:paraId="5A765C04" w14:textId="77777777" w:rsidR="00DB2C36" w:rsidRPr="00F06E20" w:rsidRDefault="00DB2C36" w:rsidP="00DB2C36">
      <w:pPr>
        <w:pStyle w:val="Heading4"/>
        <w:rPr>
          <w:b/>
        </w:rPr>
      </w:pPr>
      <w:r w:rsidRPr="00F06E20">
        <w:rPr>
          <w:b/>
        </w:rPr>
        <w:t>Applicant Details</w:t>
      </w:r>
    </w:p>
    <w:p w14:paraId="09B4D974" w14:textId="13212BF9" w:rsidR="00DB2C36" w:rsidRDefault="00DB2C36" w:rsidP="00DB2C36">
      <w:pPr>
        <w:pStyle w:val="Bodycopy"/>
        <w:spacing w:after="120" w:line="260" w:lineRule="exact"/>
        <w:rPr>
          <w:lang w:eastAsia="en-AU"/>
        </w:rPr>
      </w:pPr>
      <w:r>
        <w:rPr>
          <w:lang w:eastAsia="en-AU"/>
        </w:rPr>
        <w:t>Enter the details of the entity that has developed and is submitting the project proposal to the Lead Agency, including their:</w:t>
      </w:r>
    </w:p>
    <w:p w14:paraId="7A06DC01" w14:textId="41BECE23" w:rsidR="00DB2C36" w:rsidRDefault="003F575F" w:rsidP="00691239">
      <w:pPr>
        <w:pStyle w:val="ListParagraph"/>
        <w:numPr>
          <w:ilvl w:val="0"/>
          <w:numId w:val="6"/>
        </w:numPr>
        <w:spacing w:before="0" w:line="260" w:lineRule="exact"/>
        <w:ind w:left="714" w:hanging="357"/>
        <w:contextualSpacing w:val="0"/>
      </w:pPr>
      <w:r>
        <w:t>Applicant</w:t>
      </w:r>
      <w:r w:rsidR="00DB2C36">
        <w:t xml:space="preserve"> </w:t>
      </w:r>
      <w:r w:rsidR="0081133F">
        <w:t>n</w:t>
      </w:r>
      <w:r w:rsidR="00DB2C36">
        <w:t>ame</w:t>
      </w:r>
    </w:p>
    <w:p w14:paraId="6394A54B" w14:textId="2F0A2C4D" w:rsidR="005C1E54" w:rsidRDefault="005C1E54" w:rsidP="00691239">
      <w:pPr>
        <w:pStyle w:val="ListParagraph"/>
        <w:numPr>
          <w:ilvl w:val="0"/>
          <w:numId w:val="6"/>
        </w:numPr>
        <w:spacing w:before="0" w:line="260" w:lineRule="exact"/>
        <w:ind w:left="714" w:hanging="357"/>
        <w:contextualSpacing w:val="0"/>
      </w:pPr>
      <w:r>
        <w:t xml:space="preserve">Applicant </w:t>
      </w:r>
      <w:r w:rsidR="0081133F">
        <w:t>t</w:t>
      </w:r>
      <w:r>
        <w:t>ype</w:t>
      </w:r>
      <w:r w:rsidR="003350AA">
        <w:t xml:space="preserve"> </w:t>
      </w:r>
    </w:p>
    <w:p w14:paraId="232E1CAB" w14:textId="77777777" w:rsidR="0091493F" w:rsidRDefault="00CD3499" w:rsidP="0091493F">
      <w:pPr>
        <w:pStyle w:val="ListParagraph"/>
        <w:numPr>
          <w:ilvl w:val="0"/>
          <w:numId w:val="6"/>
        </w:numPr>
      </w:pPr>
      <w:r>
        <w:t>Applicant sub-type</w:t>
      </w:r>
    </w:p>
    <w:p w14:paraId="573DFFB7" w14:textId="2366EA7D" w:rsidR="00566E2D" w:rsidRDefault="00566E2D" w:rsidP="0091493F">
      <w:pPr>
        <w:pStyle w:val="ListParagraph"/>
        <w:numPr>
          <w:ilvl w:val="0"/>
          <w:numId w:val="6"/>
        </w:numPr>
      </w:pPr>
      <w:r>
        <w:t xml:space="preserve">Applicant type – evidence </w:t>
      </w:r>
    </w:p>
    <w:p w14:paraId="3DFE90A3" w14:textId="0331A76C" w:rsidR="00DB2C36" w:rsidRDefault="00DD57D0" w:rsidP="00691239">
      <w:pPr>
        <w:pStyle w:val="ListParagraph"/>
        <w:numPr>
          <w:ilvl w:val="0"/>
          <w:numId w:val="6"/>
        </w:numPr>
        <w:spacing w:before="0" w:line="260" w:lineRule="exact"/>
        <w:ind w:left="714" w:hanging="357"/>
        <w:contextualSpacing w:val="0"/>
      </w:pPr>
      <w:r>
        <w:t>Applicants</w:t>
      </w:r>
      <w:r w:rsidR="00566E2D">
        <w:t xml:space="preserve"> contact details</w:t>
      </w:r>
    </w:p>
    <w:p w14:paraId="0DCE6033" w14:textId="40E4BA6C" w:rsidR="00DB2C36" w:rsidRDefault="00DB2C36" w:rsidP="00DB2C36">
      <w:pPr>
        <w:pStyle w:val="Bodycopy"/>
        <w:spacing w:after="120" w:line="260" w:lineRule="exact"/>
        <w:rPr>
          <w:lang w:eastAsia="en-AU"/>
        </w:rPr>
      </w:pPr>
      <w:r>
        <w:rPr>
          <w:lang w:eastAsia="en-AU"/>
        </w:rPr>
        <w:t xml:space="preserve">A Lead Agency can be listed as the Applicant if they are also the </w:t>
      </w:r>
      <w:r w:rsidR="00D64F8D">
        <w:rPr>
          <w:lang w:eastAsia="en-AU"/>
        </w:rPr>
        <w:t>project proponent</w:t>
      </w:r>
      <w:r>
        <w:rPr>
          <w:lang w:eastAsia="en-AU"/>
        </w:rPr>
        <w:t>.</w:t>
      </w:r>
    </w:p>
    <w:p w14:paraId="55896FFE" w14:textId="338AA8B1" w:rsidR="00DB2C36" w:rsidRDefault="00D0172C" w:rsidP="00DB2C36">
      <w:pPr>
        <w:pStyle w:val="Bodycopy"/>
        <w:spacing w:after="120" w:line="260" w:lineRule="exact"/>
      </w:pPr>
      <w:r>
        <w:t>Contact details</w:t>
      </w:r>
      <w:r w:rsidR="00DB2C36">
        <w:t xml:space="preserve"> may be used by the Lead Agency</w:t>
      </w:r>
      <w:r w:rsidR="009649A1">
        <w:t xml:space="preserve"> or NEMA</w:t>
      </w:r>
      <w:r w:rsidR="00DB2C36">
        <w:t xml:space="preserve"> to communicate with the Applicant</w:t>
      </w:r>
      <w:r w:rsidR="009618A6">
        <w:t>,</w:t>
      </w:r>
      <w:r w:rsidR="00DB2C36">
        <w:t xml:space="preserve"> </w:t>
      </w:r>
      <w:r w:rsidR="009649A1">
        <w:t xml:space="preserve">if </w:t>
      </w:r>
      <w:r w:rsidR="00DB2C36">
        <w:t>required.</w:t>
      </w:r>
    </w:p>
    <w:p w14:paraId="63D6E60F" w14:textId="77777777" w:rsidR="00566E2D" w:rsidRDefault="00566E2D" w:rsidP="00DB2C36">
      <w:pPr>
        <w:pStyle w:val="Bodycopy"/>
        <w:spacing w:after="120" w:line="260" w:lineRule="exact"/>
      </w:pPr>
    </w:p>
    <w:p w14:paraId="288AA8A7" w14:textId="26C8ADF2" w:rsidR="00566E2D" w:rsidRDefault="009F1B28" w:rsidP="002E67AA">
      <w:r w:rsidRPr="00566E2D">
        <w:rPr>
          <w:b/>
          <w:bCs/>
        </w:rPr>
        <w:t>Applicant type</w:t>
      </w:r>
    </w:p>
    <w:p w14:paraId="24F5C6AE" w14:textId="6FAA348E" w:rsidR="009F1B28" w:rsidRPr="00566E2D" w:rsidRDefault="00566E2D" w:rsidP="002E67AA">
      <w:pPr>
        <w:rPr>
          <w:b/>
          <w:bCs/>
        </w:rPr>
      </w:pPr>
      <w:r w:rsidRPr="00566E2D">
        <w:rPr>
          <w:b/>
          <w:bCs/>
        </w:rPr>
        <w:t>(S</w:t>
      </w:r>
      <w:r w:rsidR="009F1B28" w:rsidRPr="00566E2D">
        <w:rPr>
          <w:b/>
          <w:bCs/>
        </w:rPr>
        <w:t>elect one</w:t>
      </w:r>
      <w:r w:rsidRPr="00566E2D">
        <w:rPr>
          <w:b/>
          <w:bCs/>
        </w:rPr>
        <w:t xml:space="preserve">) </w:t>
      </w:r>
    </w:p>
    <w:p w14:paraId="10375BAB" w14:textId="464F88AF" w:rsidR="00566E2D" w:rsidRDefault="00566E2D" w:rsidP="00566E2D">
      <w:pPr>
        <w:pStyle w:val="BodyText"/>
        <w:numPr>
          <w:ilvl w:val="0"/>
          <w:numId w:val="6"/>
        </w:numPr>
      </w:pPr>
      <w:r w:rsidRPr="00D205B9">
        <w:rPr>
          <w:rFonts w:eastAsia="Calibri" w:cs="Arial"/>
          <w:b/>
          <w:szCs w:val="20"/>
        </w:rPr>
        <w:t>A</w:t>
      </w:r>
      <w:r>
        <w:rPr>
          <w:rFonts w:eastAsia="Calibri" w:cs="Arial"/>
          <w:b/>
          <w:szCs w:val="20"/>
        </w:rPr>
        <w:t>ustralian Business Number (A</w:t>
      </w:r>
      <w:r w:rsidRPr="00D205B9">
        <w:rPr>
          <w:rFonts w:eastAsia="Calibri" w:cs="Arial"/>
          <w:b/>
          <w:szCs w:val="20"/>
        </w:rPr>
        <w:t>BN</w:t>
      </w:r>
      <w:r>
        <w:rPr>
          <w:rFonts w:eastAsia="Calibri" w:cs="Arial"/>
          <w:b/>
          <w:szCs w:val="20"/>
        </w:rPr>
        <w:t>)</w:t>
      </w:r>
      <w:r w:rsidRPr="00D205B9">
        <w:rPr>
          <w:rFonts w:eastAsia="Calibri" w:cs="Arial"/>
          <w:b/>
          <w:szCs w:val="20"/>
        </w:rPr>
        <w:t xml:space="preserve"> Entit</w:t>
      </w:r>
      <w:r w:rsidR="000B3B17">
        <w:rPr>
          <w:rFonts w:eastAsia="Calibri" w:cs="Arial"/>
          <w:b/>
          <w:szCs w:val="20"/>
        </w:rPr>
        <w:t>y</w:t>
      </w:r>
    </w:p>
    <w:p w14:paraId="00AEA8DB" w14:textId="743B8CB8" w:rsidR="00566E2D" w:rsidRDefault="000B3B17" w:rsidP="00566E2D">
      <w:pPr>
        <w:pStyle w:val="ListParagraph"/>
        <w:numPr>
          <w:ilvl w:val="1"/>
          <w:numId w:val="6"/>
        </w:numPr>
        <w:spacing w:before="0" w:line="260" w:lineRule="exact"/>
        <w:contextualSpacing w:val="0"/>
      </w:pPr>
      <w:r>
        <w:t>Select this if the Applicant has a current ABN.</w:t>
      </w:r>
    </w:p>
    <w:p w14:paraId="52BF13DC" w14:textId="2A4541EC" w:rsidR="00566E2D" w:rsidRDefault="00566E2D" w:rsidP="00566E2D">
      <w:pPr>
        <w:pStyle w:val="BodyText"/>
        <w:numPr>
          <w:ilvl w:val="0"/>
          <w:numId w:val="6"/>
        </w:numPr>
      </w:pPr>
      <w:r w:rsidRPr="00D205B9">
        <w:rPr>
          <w:rFonts w:eastAsia="Calibri" w:cs="Arial"/>
          <w:b/>
          <w:szCs w:val="20"/>
        </w:rPr>
        <w:t xml:space="preserve">First Nations </w:t>
      </w:r>
      <w:r w:rsidR="000B3B17">
        <w:rPr>
          <w:rFonts w:eastAsia="Calibri" w:cs="Arial"/>
          <w:b/>
          <w:szCs w:val="20"/>
        </w:rPr>
        <w:t>Organisation</w:t>
      </w:r>
    </w:p>
    <w:p w14:paraId="259028CF" w14:textId="11154C24" w:rsidR="009F1B28" w:rsidRDefault="000B3B17" w:rsidP="00265A62">
      <w:pPr>
        <w:pStyle w:val="ListParagraph"/>
        <w:numPr>
          <w:ilvl w:val="1"/>
          <w:numId w:val="6"/>
        </w:numPr>
        <w:spacing w:before="0" w:line="260" w:lineRule="exact"/>
        <w:contextualSpacing w:val="0"/>
      </w:pPr>
      <w:r>
        <w:t>Select this if the Applicant meets the definition of</w:t>
      </w:r>
      <w:r w:rsidR="009F1B28">
        <w:t xml:space="preserve"> </w:t>
      </w:r>
      <w:r w:rsidR="00CC7CB9">
        <w:t xml:space="preserve">an </w:t>
      </w:r>
      <w:r w:rsidR="00CC7CB9" w:rsidRPr="009276AD">
        <w:t xml:space="preserve">‘Aboriginal Community-Controlled Organisation’ or other ‘Aboriginal and Torres Strait Islander organisation’ as set out in the </w:t>
      </w:r>
      <w:hyperlink r:id="rId21" w:history="1">
        <w:r w:rsidR="00CC7CB9" w:rsidRPr="009276AD">
          <w:rPr>
            <w:rStyle w:val="Hyperlink"/>
          </w:rPr>
          <w:t>National Agreement on Closing the Gap</w:t>
        </w:r>
      </w:hyperlink>
      <w:r w:rsidR="009F1B28">
        <w:t>.</w:t>
      </w:r>
    </w:p>
    <w:p w14:paraId="0F95426E" w14:textId="7916C423" w:rsidR="00566E2D" w:rsidRDefault="00566E2D" w:rsidP="00566E2D">
      <w:pPr>
        <w:pStyle w:val="BodyText"/>
        <w:numPr>
          <w:ilvl w:val="0"/>
          <w:numId w:val="6"/>
        </w:numPr>
        <w:rPr>
          <w:rFonts w:eastAsia="Calibri" w:cs="Arial"/>
          <w:b/>
          <w:szCs w:val="20"/>
        </w:rPr>
      </w:pPr>
      <w:r w:rsidRPr="00EE0399">
        <w:rPr>
          <w:rFonts w:cs="Arial"/>
          <w:b/>
          <w:szCs w:val="20"/>
        </w:rPr>
        <w:t>Not-For-Profit Organisation</w:t>
      </w:r>
    </w:p>
    <w:p w14:paraId="73A32251" w14:textId="411D2FC6" w:rsidR="009F1B28" w:rsidRDefault="000B3B17" w:rsidP="00265A62">
      <w:pPr>
        <w:pStyle w:val="ListParagraph"/>
        <w:numPr>
          <w:ilvl w:val="1"/>
          <w:numId w:val="6"/>
        </w:numPr>
        <w:spacing w:before="0" w:line="260" w:lineRule="exact"/>
        <w:contextualSpacing w:val="0"/>
      </w:pPr>
      <w:r>
        <w:t>Select this if the Applicant is a</w:t>
      </w:r>
      <w:r w:rsidR="009F1B28">
        <w:t xml:space="preserve"> not-for-profit organisation.</w:t>
      </w:r>
    </w:p>
    <w:p w14:paraId="00D100DD" w14:textId="3272CB4D" w:rsidR="00566E2D" w:rsidRDefault="00566E2D" w:rsidP="00566E2D">
      <w:pPr>
        <w:pStyle w:val="BodyText"/>
        <w:numPr>
          <w:ilvl w:val="0"/>
          <w:numId w:val="6"/>
        </w:numPr>
        <w:rPr>
          <w:rFonts w:eastAsia="Calibri" w:cs="Arial"/>
          <w:b/>
          <w:szCs w:val="20"/>
        </w:rPr>
      </w:pPr>
      <w:r>
        <w:rPr>
          <w:rFonts w:cs="Arial"/>
          <w:b/>
          <w:szCs w:val="20"/>
        </w:rPr>
        <w:t>State</w:t>
      </w:r>
      <w:r w:rsidR="000B3B17">
        <w:rPr>
          <w:rFonts w:cs="Arial"/>
          <w:b/>
          <w:szCs w:val="20"/>
        </w:rPr>
        <w:t xml:space="preserve">, </w:t>
      </w:r>
      <w:r>
        <w:rPr>
          <w:rFonts w:cs="Arial"/>
          <w:b/>
          <w:szCs w:val="20"/>
        </w:rPr>
        <w:t xml:space="preserve">Territory </w:t>
      </w:r>
      <w:r w:rsidR="000B3B17">
        <w:rPr>
          <w:rFonts w:cs="Arial"/>
          <w:b/>
          <w:szCs w:val="20"/>
        </w:rPr>
        <w:t>or Local G</w:t>
      </w:r>
      <w:r>
        <w:rPr>
          <w:rFonts w:cs="Arial"/>
          <w:b/>
          <w:szCs w:val="20"/>
        </w:rPr>
        <w:t>overnment Body</w:t>
      </w:r>
    </w:p>
    <w:p w14:paraId="3A0B0211" w14:textId="0E6E56C5" w:rsidR="009F1B28" w:rsidRDefault="000B3B17" w:rsidP="00265A62">
      <w:pPr>
        <w:pStyle w:val="ListParagraph"/>
        <w:numPr>
          <w:ilvl w:val="1"/>
          <w:numId w:val="6"/>
        </w:numPr>
        <w:spacing w:before="0" w:line="260" w:lineRule="exact"/>
        <w:contextualSpacing w:val="0"/>
      </w:pPr>
      <w:r>
        <w:t>Select this if the Applicant is a</w:t>
      </w:r>
      <w:r w:rsidR="009F1B28">
        <w:t xml:space="preserve"> </w:t>
      </w:r>
      <w:r>
        <w:t>s</w:t>
      </w:r>
      <w:r w:rsidR="009F1B28">
        <w:t>tate</w:t>
      </w:r>
      <w:r>
        <w:t>, t</w:t>
      </w:r>
      <w:r w:rsidR="009F1B28">
        <w:t xml:space="preserve">erritory </w:t>
      </w:r>
      <w:r>
        <w:t>or local g</w:t>
      </w:r>
      <w:r w:rsidR="009F1B28">
        <w:t>overnment body.</w:t>
      </w:r>
    </w:p>
    <w:p w14:paraId="03FF141B" w14:textId="257D8F9D" w:rsidR="00566E2D" w:rsidRPr="00D0172C" w:rsidRDefault="000B3B17" w:rsidP="00566E2D">
      <w:r>
        <w:t>W</w:t>
      </w:r>
      <w:r w:rsidRPr="00D0172C">
        <w:t xml:space="preserve">here </w:t>
      </w:r>
      <w:r>
        <w:t xml:space="preserve">an Applicant </w:t>
      </w:r>
      <w:r w:rsidR="00645659">
        <w:t>is eligible to apply under multiple categories (e.g. a</w:t>
      </w:r>
      <w:r w:rsidR="00CC7CB9">
        <w:t xml:space="preserve"> territory</w:t>
      </w:r>
      <w:r w:rsidR="00645659">
        <w:t xml:space="preserve"> government body </w:t>
      </w:r>
      <w:r w:rsidR="00CC7CB9">
        <w:t>with an ABN),</w:t>
      </w:r>
      <w:r w:rsidRPr="00D0172C">
        <w:t xml:space="preserve"> select the type that corresponds with the lowest contribution </w:t>
      </w:r>
      <w:r w:rsidR="00CC7CB9">
        <w:t>category</w:t>
      </w:r>
      <w:r w:rsidRPr="00D0172C">
        <w:t xml:space="preserve"> </w:t>
      </w:r>
      <w:r w:rsidR="00CC7CB9">
        <w:t>that the entity is</w:t>
      </w:r>
      <w:r w:rsidRPr="00D0172C">
        <w:t xml:space="preserve"> eligible for (see section 3.1.1 of the DRF Guidelines) or, if there is no difference in co-contribution requirements, select </w:t>
      </w:r>
      <w:r w:rsidR="00CC7CB9">
        <w:t>any one of the applicable categories</w:t>
      </w:r>
      <w:r w:rsidRPr="00D0172C">
        <w:t>.</w:t>
      </w:r>
    </w:p>
    <w:p w14:paraId="61277D82" w14:textId="77777777" w:rsidR="000B3B17" w:rsidRDefault="000B3B17" w:rsidP="00566E2D">
      <w:pPr>
        <w:rPr>
          <w:b/>
          <w:bCs/>
        </w:rPr>
      </w:pPr>
    </w:p>
    <w:p w14:paraId="4A7CF6B3" w14:textId="4CCF35B3" w:rsidR="00566E2D" w:rsidRDefault="00566E2D" w:rsidP="00566E2D">
      <w:r w:rsidRPr="00566E2D">
        <w:rPr>
          <w:b/>
          <w:bCs/>
        </w:rPr>
        <w:t xml:space="preserve">Applicant </w:t>
      </w:r>
      <w:r>
        <w:rPr>
          <w:b/>
          <w:bCs/>
        </w:rPr>
        <w:t>Subtype</w:t>
      </w:r>
    </w:p>
    <w:p w14:paraId="37111342" w14:textId="77777777" w:rsidR="00566E2D" w:rsidRDefault="00566E2D" w:rsidP="00566E2D">
      <w:pPr>
        <w:rPr>
          <w:b/>
          <w:bCs/>
        </w:rPr>
      </w:pPr>
      <w:r w:rsidRPr="00566E2D">
        <w:rPr>
          <w:b/>
          <w:bCs/>
        </w:rPr>
        <w:t xml:space="preserve">(Select one) </w:t>
      </w:r>
    </w:p>
    <w:p w14:paraId="7A780347" w14:textId="2E6F3A67" w:rsidR="00CC7CB9" w:rsidRPr="00F21649" w:rsidRDefault="00CC7CB9" w:rsidP="00CC7CB9">
      <w:r>
        <w:t>W</w:t>
      </w:r>
      <w:r w:rsidRPr="00F21649">
        <w:t xml:space="preserve">here </w:t>
      </w:r>
      <w:r>
        <w:t xml:space="preserve">multiple </w:t>
      </w:r>
      <w:r w:rsidR="00836D17">
        <w:t>sub-types apply</w:t>
      </w:r>
      <w:r>
        <w:t xml:space="preserve"> (e.g. </w:t>
      </w:r>
      <w:r w:rsidR="00836D17">
        <w:t>a not-for-profit social enterprise</w:t>
      </w:r>
      <w:r>
        <w:t>),</w:t>
      </w:r>
      <w:r w:rsidRPr="00F21649">
        <w:t xml:space="preserve"> select the </w:t>
      </w:r>
      <w:r w:rsidR="00836D17">
        <w:t>sub-</w:t>
      </w:r>
      <w:r w:rsidRPr="00F21649">
        <w:t xml:space="preserve">type that corresponds with the lowest contribution </w:t>
      </w:r>
      <w:r>
        <w:t>category</w:t>
      </w:r>
      <w:r w:rsidRPr="00F21649">
        <w:t xml:space="preserve"> </w:t>
      </w:r>
      <w:r>
        <w:t>that the entity is</w:t>
      </w:r>
      <w:r w:rsidRPr="00F21649">
        <w:t xml:space="preserve"> eligible for (see section 3.1.1 of the </w:t>
      </w:r>
      <w:r w:rsidRPr="00F21649">
        <w:lastRenderedPageBreak/>
        <w:t xml:space="preserve">DRF Guidelines) or, if there is no difference in co-contribution requirements, select </w:t>
      </w:r>
      <w:r w:rsidR="00836D17">
        <w:t>the sub-type that best describes the entity</w:t>
      </w:r>
      <w:r w:rsidRPr="00F21649">
        <w:t>.</w:t>
      </w:r>
    </w:p>
    <w:p w14:paraId="1DF781BD" w14:textId="2ED1E5D7" w:rsidR="005D71CE" w:rsidRDefault="006F70E0" w:rsidP="002E67AA">
      <w:r>
        <w:t>For</w:t>
      </w:r>
      <w:r w:rsidR="00C14FA8">
        <w:t xml:space="preserve"> the following</w:t>
      </w:r>
      <w:r>
        <w:t xml:space="preserve"> Applicant subtypes, you will be required to provide evidence for eligibility and co-contribution purposes</w:t>
      </w:r>
      <w:r w:rsidR="00836D17">
        <w:t>.</w:t>
      </w:r>
    </w:p>
    <w:p w14:paraId="14E916A9" w14:textId="20DAB953" w:rsidR="00630729" w:rsidRPr="005D71CE" w:rsidRDefault="006F70E0" w:rsidP="00D0172C">
      <w:pPr>
        <w:pStyle w:val="ListParagraph"/>
        <w:numPr>
          <w:ilvl w:val="0"/>
          <w:numId w:val="6"/>
        </w:numPr>
        <w:spacing w:before="0" w:line="260" w:lineRule="exact"/>
        <w:ind w:left="714" w:hanging="357"/>
        <w:contextualSpacing w:val="0"/>
      </w:pPr>
      <w:r w:rsidRPr="00D0172C">
        <w:t xml:space="preserve">First Nations </w:t>
      </w:r>
      <w:r w:rsidR="005D71CE">
        <w:t>Organisations</w:t>
      </w:r>
    </w:p>
    <w:p w14:paraId="3638251A" w14:textId="64C70F3F" w:rsidR="005D71CE" w:rsidRDefault="00630729" w:rsidP="00D0172C">
      <w:pPr>
        <w:pStyle w:val="ListParagraph"/>
        <w:numPr>
          <w:ilvl w:val="0"/>
          <w:numId w:val="6"/>
        </w:numPr>
        <w:spacing w:before="0" w:line="260" w:lineRule="exact"/>
        <w:ind w:left="714" w:hanging="357"/>
        <w:contextualSpacing w:val="0"/>
        <w:rPr>
          <w:b/>
          <w:bCs/>
        </w:rPr>
      </w:pPr>
      <w:r w:rsidRPr="00D0172C">
        <w:t>Registered Charity or Not-for-Profit Organisation</w:t>
      </w:r>
      <w:r>
        <w:t xml:space="preserve"> </w:t>
      </w:r>
    </w:p>
    <w:p w14:paraId="3B209F2F" w14:textId="77777777" w:rsidR="00836D17" w:rsidRDefault="00836D17" w:rsidP="002E67AA">
      <w:r>
        <w:t xml:space="preserve">Refer to </w:t>
      </w:r>
      <w:r w:rsidRPr="00F21649">
        <w:t xml:space="preserve">section </w:t>
      </w:r>
      <w:r>
        <w:t>4.2</w:t>
      </w:r>
      <w:r w:rsidRPr="00F21649">
        <w:t xml:space="preserve"> of the DRF Guidelines</w:t>
      </w:r>
      <w:r>
        <w:t xml:space="preserve"> for acceptable forms of evidence.</w:t>
      </w:r>
    </w:p>
    <w:p w14:paraId="0853EC97" w14:textId="021DF280" w:rsidR="00836D17" w:rsidRDefault="005D71CE" w:rsidP="002E67AA">
      <w:r>
        <w:t xml:space="preserve">Except for ABN entities, who must provide their current ABN, no additional evidence is required for other applicant sub-types, including state, territory and local government bodies, whose status will be verified as part of Lead Agency vetting processes and against the lists </w:t>
      </w:r>
      <w:r w:rsidRPr="009276AD">
        <w:t>at Appendices A and B</w:t>
      </w:r>
      <w:r>
        <w:t xml:space="preserve"> to the DRF Guidelines. </w:t>
      </w:r>
    </w:p>
    <w:p w14:paraId="0F86E9AC" w14:textId="77777777" w:rsidR="00DB2C36" w:rsidRPr="00F06E20" w:rsidRDefault="00DB2C36" w:rsidP="00DB2C36">
      <w:pPr>
        <w:pStyle w:val="Heading4"/>
        <w:rPr>
          <w:b/>
        </w:rPr>
      </w:pPr>
      <w:r w:rsidRPr="00F06E20">
        <w:rPr>
          <w:b/>
        </w:rPr>
        <w:t>Delivery Partners</w:t>
      </w:r>
    </w:p>
    <w:p w14:paraId="45BF2E78" w14:textId="5BBFEF3A" w:rsidR="00DB2C36" w:rsidRPr="00286D65" w:rsidRDefault="00DB2C36" w:rsidP="00DB2C36">
      <w:r>
        <w:rPr>
          <w:lang w:eastAsia="en-AU"/>
        </w:rPr>
        <w:t>For the purposes of the DRF, a delivery partner is defined as ‘</w:t>
      </w:r>
      <w:r w:rsidR="000D105F">
        <w:t>a</w:t>
      </w:r>
      <w:r w:rsidR="00E300D9" w:rsidRPr="009276AD">
        <w:t xml:space="preserve"> third-party entity that will collaborate with an Applicant or </w:t>
      </w:r>
      <w:r w:rsidR="00D64F8D">
        <w:t>Project proponent</w:t>
      </w:r>
      <w:r w:rsidR="00E300D9" w:rsidRPr="009276AD">
        <w:t xml:space="preserve"> to deliver, or deliver aspects of, successful DRF </w:t>
      </w:r>
      <w:r w:rsidR="000D105F" w:rsidRPr="009276AD">
        <w:t>projects</w:t>
      </w:r>
      <w:r>
        <w:rPr>
          <w:lang w:eastAsia="en-AU"/>
        </w:rPr>
        <w:t>.</w:t>
      </w:r>
      <w:r w:rsidR="000D105F">
        <w:rPr>
          <w:lang w:eastAsia="en-AU"/>
        </w:rPr>
        <w:t>’</w:t>
      </w:r>
      <w:r>
        <w:rPr>
          <w:lang w:eastAsia="en-AU"/>
        </w:rPr>
        <w:t xml:space="preserve"> </w:t>
      </w:r>
      <w:r>
        <w:rPr>
          <w:szCs w:val="20"/>
        </w:rPr>
        <w:t>Examples of delivery partners may include local government bodies such as councils or private enterprises such as construction firms, legal organisations, community organisations or consulting firms. An individual can also be listed as a delivery partner.</w:t>
      </w:r>
    </w:p>
    <w:p w14:paraId="52669A45" w14:textId="0E85864E" w:rsidR="00DB2C36" w:rsidRDefault="00DB2C36" w:rsidP="00DB2C36">
      <w:pPr>
        <w:pStyle w:val="Bodycopy"/>
        <w:rPr>
          <w:lang w:eastAsia="en-AU"/>
        </w:rPr>
      </w:pPr>
      <w:r>
        <w:rPr>
          <w:lang w:eastAsia="en-AU"/>
        </w:rPr>
        <w:t xml:space="preserve">Lead </w:t>
      </w:r>
      <w:r w:rsidR="00E300D9">
        <w:rPr>
          <w:lang w:eastAsia="en-AU"/>
        </w:rPr>
        <w:t>A</w:t>
      </w:r>
      <w:r>
        <w:rPr>
          <w:lang w:eastAsia="en-AU"/>
        </w:rPr>
        <w:t xml:space="preserve">gencies can be considered a delivery partner and should be listed </w:t>
      </w:r>
      <w:r w:rsidR="00E300D9">
        <w:rPr>
          <w:lang w:eastAsia="en-AU"/>
        </w:rPr>
        <w:t>as such</w:t>
      </w:r>
      <w:r>
        <w:rPr>
          <w:lang w:eastAsia="en-AU"/>
        </w:rPr>
        <w:t xml:space="preserve"> if they will be contributing to the implementation of the project, provided:</w:t>
      </w:r>
    </w:p>
    <w:p w14:paraId="45391964" w14:textId="04CA2274" w:rsidR="00DB2C36" w:rsidRDefault="00DB2C36" w:rsidP="00691239">
      <w:pPr>
        <w:pStyle w:val="ListParagraph"/>
        <w:numPr>
          <w:ilvl w:val="0"/>
          <w:numId w:val="6"/>
        </w:numPr>
        <w:spacing w:before="0" w:line="260" w:lineRule="exact"/>
        <w:ind w:left="714" w:hanging="357"/>
        <w:contextualSpacing w:val="0"/>
      </w:pPr>
      <w:r>
        <w:t>they are not the Applicant (</w:t>
      </w:r>
      <w:r w:rsidR="00CF7AA1">
        <w:t>i.e. where a Lead Agency is the Applicant, they should not be</w:t>
      </w:r>
      <w:r>
        <w:t xml:space="preserve"> relist</w:t>
      </w:r>
      <w:r w:rsidR="00CF7AA1">
        <w:t>ed</w:t>
      </w:r>
      <w:r>
        <w:t xml:space="preserve"> as a delivery partner)</w:t>
      </w:r>
    </w:p>
    <w:p w14:paraId="3A8FE061" w14:textId="77777777" w:rsidR="00DB2C36" w:rsidRDefault="00DB2C36" w:rsidP="00691239">
      <w:pPr>
        <w:pStyle w:val="ListParagraph"/>
        <w:numPr>
          <w:ilvl w:val="0"/>
          <w:numId w:val="6"/>
        </w:numPr>
        <w:spacing w:before="0" w:line="260" w:lineRule="exact"/>
        <w:ind w:left="714" w:hanging="357"/>
        <w:contextualSpacing w:val="0"/>
      </w:pPr>
      <w:r>
        <w:t>their role in the project extends beyond coordinating/submitting the project proposal and program administration.</w:t>
      </w:r>
    </w:p>
    <w:p w14:paraId="683A4E3D" w14:textId="675B9271" w:rsidR="00DB2C36" w:rsidRDefault="002E67AA" w:rsidP="00DB2C36">
      <w:pPr>
        <w:pStyle w:val="Bodycopy"/>
        <w:spacing w:after="120" w:line="260" w:lineRule="exact"/>
        <w:rPr>
          <w:lang w:eastAsia="en-AU"/>
        </w:rPr>
      </w:pPr>
      <w:r>
        <w:rPr>
          <w:lang w:eastAsia="en-AU"/>
        </w:rPr>
        <w:t>List</w:t>
      </w:r>
      <w:r w:rsidR="00DB2C36" w:rsidRPr="00442C8A">
        <w:rPr>
          <w:lang w:eastAsia="en-AU"/>
        </w:rPr>
        <w:t xml:space="preserve"> any delivery partners (including state/territory government entities</w:t>
      </w:r>
      <w:r>
        <w:rPr>
          <w:lang w:eastAsia="en-AU"/>
        </w:rPr>
        <w:t>) that are</w:t>
      </w:r>
      <w:r w:rsidR="00DB2C36" w:rsidRPr="00442C8A">
        <w:rPr>
          <w:lang w:eastAsia="en-AU"/>
        </w:rPr>
        <w:t xml:space="preserve"> contributing to </w:t>
      </w:r>
      <w:r w:rsidR="00D85DFF">
        <w:rPr>
          <w:lang w:eastAsia="en-AU"/>
        </w:rPr>
        <w:t>delivery</w:t>
      </w:r>
      <w:r w:rsidR="00DB2C36" w:rsidRPr="00442C8A">
        <w:rPr>
          <w:lang w:eastAsia="en-AU"/>
        </w:rPr>
        <w:t xml:space="preserve"> of the project</w:t>
      </w:r>
      <w:r>
        <w:rPr>
          <w:lang w:eastAsia="en-AU"/>
        </w:rPr>
        <w:t xml:space="preserve"> either financially or in-kind</w:t>
      </w:r>
      <w:r w:rsidR="00DB2C36" w:rsidRPr="00442C8A">
        <w:rPr>
          <w:lang w:eastAsia="en-AU"/>
        </w:rPr>
        <w:t>.</w:t>
      </w:r>
      <w:r w:rsidR="00DB2C36">
        <w:rPr>
          <w:lang w:eastAsia="en-AU"/>
        </w:rPr>
        <w:t xml:space="preserve"> Additionally, select </w:t>
      </w:r>
      <w:r w:rsidR="00566E2D">
        <w:rPr>
          <w:lang w:eastAsia="en-AU"/>
        </w:rPr>
        <w:t>the most</w:t>
      </w:r>
      <w:r w:rsidR="00DB2C36">
        <w:rPr>
          <w:lang w:eastAsia="en-AU"/>
        </w:rPr>
        <w:t xml:space="preserve"> appropriate descriptor (Partner type</w:t>
      </w:r>
      <w:r w:rsidR="00566E2D">
        <w:rPr>
          <w:rStyle w:val="FootnoteReference"/>
          <w:lang w:eastAsia="en-AU"/>
        </w:rPr>
        <w:footnoteReference w:id="2"/>
      </w:r>
      <w:r w:rsidR="00DB2C36">
        <w:rPr>
          <w:lang w:eastAsia="en-AU"/>
        </w:rPr>
        <w:t>) that best describes the delivery partner</w:t>
      </w:r>
      <w:r w:rsidR="005C1E54">
        <w:rPr>
          <w:lang w:eastAsia="en-AU"/>
        </w:rPr>
        <w:t xml:space="preserve">. </w:t>
      </w:r>
      <w:r w:rsidR="00DB2C36">
        <w:rPr>
          <w:lang w:eastAsia="en-AU"/>
        </w:rPr>
        <w:t xml:space="preserve">If the delivery partner is a state or territory government entity, you will also be required to specify the jurisdiction. </w:t>
      </w:r>
    </w:p>
    <w:p w14:paraId="1B9D9CD9" w14:textId="21D89B2F" w:rsidR="0095350E" w:rsidRDefault="0095350E" w:rsidP="0095350E">
      <w:pPr>
        <w:pStyle w:val="Bodycopy"/>
        <w:spacing w:after="120" w:line="260" w:lineRule="exact"/>
        <w:rPr>
          <w:lang w:eastAsia="en-AU"/>
        </w:rPr>
      </w:pPr>
      <w:r>
        <w:t>When the delivery partner is an Australian Government entity, you must clearly specify the source of</w:t>
      </w:r>
      <w:r w:rsidR="00CF7AA1">
        <w:t xml:space="preserve"> their co-contribution</w:t>
      </w:r>
      <w:r>
        <w:t xml:space="preserve">. </w:t>
      </w:r>
    </w:p>
    <w:p w14:paraId="6E080DB2" w14:textId="28D0C368" w:rsidR="00286836" w:rsidRDefault="00286836" w:rsidP="00691239">
      <w:pPr>
        <w:pStyle w:val="ListParagraph"/>
        <w:numPr>
          <w:ilvl w:val="0"/>
          <w:numId w:val="6"/>
        </w:numPr>
        <w:spacing w:before="0" w:line="260" w:lineRule="exact"/>
        <w:ind w:left="714" w:hanging="357"/>
        <w:contextualSpacing w:val="0"/>
      </w:pPr>
      <w:r w:rsidRPr="00286836">
        <w:t xml:space="preserve">Where the co-contribution is drawn from a Commonwealth appropriation, </w:t>
      </w:r>
      <w:r w:rsidR="00CF7AA1">
        <w:t>it</w:t>
      </w:r>
      <w:r w:rsidRPr="00286836">
        <w:t xml:space="preserve"> </w:t>
      </w:r>
      <w:r w:rsidR="00CF7AA1">
        <w:t xml:space="preserve">must be included in the project </w:t>
      </w:r>
      <w:r w:rsidR="00D0172C">
        <w:t>budget but</w:t>
      </w:r>
      <w:r w:rsidR="00CF7AA1">
        <w:t xml:space="preserve"> </w:t>
      </w:r>
      <w:r w:rsidRPr="00D0172C">
        <w:rPr>
          <w:u w:val="single"/>
        </w:rPr>
        <w:t>cannot</w:t>
      </w:r>
      <w:r w:rsidRPr="00286836">
        <w:t xml:space="preserve"> be used to meet minimum co-contribution requirements.</w:t>
      </w:r>
    </w:p>
    <w:p w14:paraId="05664315" w14:textId="1B9B1934" w:rsidR="00286836" w:rsidRDefault="00286836" w:rsidP="00691239">
      <w:pPr>
        <w:pStyle w:val="ListParagraph"/>
        <w:numPr>
          <w:ilvl w:val="0"/>
          <w:numId w:val="6"/>
        </w:numPr>
        <w:spacing w:before="0" w:line="260" w:lineRule="exact"/>
        <w:ind w:left="714" w:hanging="357"/>
        <w:contextualSpacing w:val="0"/>
      </w:pPr>
      <w:r w:rsidRPr="00286836">
        <w:t xml:space="preserve">Where the co-contribution is </w:t>
      </w:r>
      <w:r w:rsidRPr="00691239">
        <w:t>not</w:t>
      </w:r>
      <w:r w:rsidRPr="00286836">
        <w:t xml:space="preserve"> drawn from a Commonwealth appropriation (e.g.</w:t>
      </w:r>
      <w:r w:rsidR="00CF7AA1">
        <w:t xml:space="preserve"> derived from</w:t>
      </w:r>
      <w:r w:rsidRPr="00286836">
        <w:t xml:space="preserve"> commercial revenue)</w:t>
      </w:r>
      <w:r w:rsidR="00CF7AA1">
        <w:t xml:space="preserve">, it must be included the project budget and </w:t>
      </w:r>
      <w:r w:rsidRPr="00D0172C">
        <w:rPr>
          <w:u w:val="single"/>
        </w:rPr>
        <w:t>can</w:t>
      </w:r>
      <w:r w:rsidRPr="00286836">
        <w:t xml:space="preserve"> be </w:t>
      </w:r>
      <w:r w:rsidR="00CF7AA1">
        <w:t>counted towards</w:t>
      </w:r>
      <w:r w:rsidRPr="00286836">
        <w:t xml:space="preserve"> </w:t>
      </w:r>
      <w:r w:rsidR="00CF7AA1">
        <w:t>minimum</w:t>
      </w:r>
      <w:r w:rsidRPr="00286836">
        <w:t xml:space="preserve"> co-contribution</w:t>
      </w:r>
      <w:r w:rsidR="00CF7AA1">
        <w:t xml:space="preserve"> requirements</w:t>
      </w:r>
      <w:r w:rsidRPr="00286836">
        <w:t>.</w:t>
      </w:r>
    </w:p>
    <w:p w14:paraId="6ECB8A2D" w14:textId="088AC896" w:rsidR="0095350E" w:rsidRDefault="0095350E" w:rsidP="0095350E">
      <w:pPr>
        <w:pStyle w:val="Bodycopy"/>
        <w:spacing w:after="120" w:line="260" w:lineRule="exact"/>
        <w:rPr>
          <w:lang w:eastAsia="en-AU"/>
        </w:rPr>
      </w:pPr>
      <w:r>
        <w:t xml:space="preserve">For further information </w:t>
      </w:r>
      <w:r w:rsidRPr="009276AD">
        <w:t xml:space="preserve">see section </w:t>
      </w:r>
      <w:r>
        <w:t xml:space="preserve">3.1.2 and 4.3 of the </w:t>
      </w:r>
      <w:r w:rsidR="00BE10E6">
        <w:t xml:space="preserve">DRF </w:t>
      </w:r>
      <w:r>
        <w:t xml:space="preserve">Guidelines. </w:t>
      </w:r>
    </w:p>
    <w:p w14:paraId="2F34BFB7" w14:textId="64B0B69F" w:rsidR="008C0049" w:rsidRPr="00286D65" w:rsidRDefault="00520751" w:rsidP="00C87F1D">
      <w:pPr>
        <w:pStyle w:val="Heading3"/>
      </w:pPr>
      <w:bookmarkStart w:id="26" w:name="_Toc227074871"/>
      <w:r w:rsidRPr="00520751">
        <w:lastRenderedPageBreak/>
        <w:t>PROJECT LOCATION</w:t>
      </w:r>
      <w:bookmarkEnd w:id="26"/>
    </w:p>
    <w:p w14:paraId="1865EF51" w14:textId="136FBA0E" w:rsidR="00DB2C36" w:rsidRDefault="00DB2C36" w:rsidP="00DB2C36">
      <w:pPr>
        <w:pStyle w:val="Heading4"/>
        <w:rPr>
          <w:b/>
        </w:rPr>
      </w:pPr>
      <w:r>
        <w:rPr>
          <w:b/>
        </w:rPr>
        <w:t>Place Based</w:t>
      </w:r>
    </w:p>
    <w:p w14:paraId="7F3D87CE" w14:textId="6FDAF839" w:rsidR="00DB2C36" w:rsidRPr="00F06E20" w:rsidRDefault="008552B2" w:rsidP="00F06E20">
      <w:pPr>
        <w:pStyle w:val="Bodycopy"/>
        <w:rPr>
          <w:b/>
          <w:lang w:eastAsia="en-AU"/>
        </w:rPr>
      </w:pPr>
      <w:r w:rsidRPr="00F06E20">
        <w:rPr>
          <w:b/>
          <w:lang w:eastAsia="en-AU"/>
        </w:rPr>
        <w:t>(Select one</w:t>
      </w:r>
      <w:r w:rsidR="00DE27AC" w:rsidRPr="00F06E20">
        <w:rPr>
          <w:b/>
          <w:lang w:eastAsia="en-AU"/>
        </w:rPr>
        <w:t>)</w:t>
      </w:r>
    </w:p>
    <w:p w14:paraId="3B89639A" w14:textId="59B736C4" w:rsidR="003C7D6E" w:rsidRPr="0095350E" w:rsidRDefault="00D85DFF" w:rsidP="00F06E20">
      <w:pPr>
        <w:keepNext/>
        <w:keepLines/>
        <w:rPr>
          <w:lang w:eastAsia="en-AU"/>
        </w:rPr>
      </w:pPr>
      <w:r w:rsidRPr="00D85DFF">
        <w:rPr>
          <w:lang w:eastAsia="en-AU"/>
        </w:rPr>
        <w:t>Unless there are compel</w:t>
      </w:r>
      <w:r>
        <w:rPr>
          <w:lang w:eastAsia="en-AU"/>
        </w:rPr>
        <w:t xml:space="preserve">ling reasons for not doing so, </w:t>
      </w:r>
      <w:r w:rsidRPr="00D85DFF">
        <w:rPr>
          <w:lang w:eastAsia="en-AU"/>
        </w:rPr>
        <w:t>Applicants must have meaningfully consulted with relevant local governments and affected communities, including any affected First Nations communities, before submitting a Project Proposal with a place-based focus</w:t>
      </w:r>
      <w:r>
        <w:rPr>
          <w:lang w:eastAsia="en-AU"/>
        </w:rPr>
        <w:t xml:space="preserve"> </w:t>
      </w:r>
      <w:r w:rsidR="003C7D6E" w:rsidRPr="0095350E">
        <w:rPr>
          <w:lang w:eastAsia="en-AU"/>
        </w:rPr>
        <w:t>(i.e. projects with a focus</w:t>
      </w:r>
      <w:r w:rsidR="003C7D6E">
        <w:rPr>
          <w:lang w:eastAsia="en-AU"/>
        </w:rPr>
        <w:t xml:space="preserve"> on addressing the needs of a particular location).</w:t>
      </w:r>
    </w:p>
    <w:p w14:paraId="20BECFE2" w14:textId="5C1250EB" w:rsidR="003C7D6E" w:rsidRPr="00691239" w:rsidRDefault="003C7D6E" w:rsidP="00691239">
      <w:pPr>
        <w:pStyle w:val="ListParagraph"/>
        <w:numPr>
          <w:ilvl w:val="0"/>
          <w:numId w:val="6"/>
        </w:numPr>
        <w:spacing w:before="0" w:line="260" w:lineRule="exact"/>
        <w:ind w:left="714" w:hanging="357"/>
        <w:contextualSpacing w:val="0"/>
      </w:pPr>
      <w:r w:rsidRPr="00691239">
        <w:t xml:space="preserve">If the project is place-based, indicate whether consultation has occurred (‘Yes’ or ‘No’) </w:t>
      </w:r>
    </w:p>
    <w:p w14:paraId="5339C8C6" w14:textId="133FB14D" w:rsidR="003C7D6E" w:rsidRPr="00691239" w:rsidRDefault="003C7D6E" w:rsidP="00691239">
      <w:pPr>
        <w:pStyle w:val="ListParagraph"/>
        <w:numPr>
          <w:ilvl w:val="0"/>
          <w:numId w:val="6"/>
        </w:numPr>
        <w:spacing w:before="0" w:line="260" w:lineRule="exact"/>
        <w:ind w:left="714" w:hanging="357"/>
        <w:contextualSpacing w:val="0"/>
      </w:pPr>
      <w:r w:rsidRPr="00691239">
        <w:t>If consultation was undertaken, the applicant is required to provide an evidentiary attachment that specifies who has been consulted, their level of support for the proposal, any significant issues or objections raised during consultations, and how the Applicant intends to address any residual issues/objections if awarded DRF funding.</w:t>
      </w:r>
    </w:p>
    <w:p w14:paraId="6AD82C31" w14:textId="26686763" w:rsidR="003C7D6E" w:rsidRPr="00691239" w:rsidRDefault="003C7D6E" w:rsidP="00691239">
      <w:pPr>
        <w:pStyle w:val="ListParagraph"/>
        <w:numPr>
          <w:ilvl w:val="0"/>
          <w:numId w:val="6"/>
        </w:numPr>
        <w:spacing w:before="0" w:line="260" w:lineRule="exact"/>
        <w:ind w:left="714" w:hanging="357"/>
        <w:contextualSpacing w:val="0"/>
      </w:pPr>
      <w:r w:rsidRPr="00691239">
        <w:t>Alternatively, if consultation was not undertaken, the applicant is required to provide an evidentiary attachment that provides specific reasoning or an explanation as to why no consultation was held.</w:t>
      </w:r>
    </w:p>
    <w:p w14:paraId="5015AF7D" w14:textId="23458CF9" w:rsidR="003C7D6E" w:rsidRPr="00691239" w:rsidRDefault="003C7D6E" w:rsidP="00691239">
      <w:pPr>
        <w:pStyle w:val="ListParagraph"/>
        <w:numPr>
          <w:ilvl w:val="0"/>
          <w:numId w:val="6"/>
        </w:numPr>
        <w:spacing w:before="0" w:line="260" w:lineRule="exact"/>
        <w:ind w:left="714" w:hanging="357"/>
        <w:contextualSpacing w:val="0"/>
      </w:pPr>
      <w:r w:rsidRPr="00691239">
        <w:t>If the project is not place-based, select ‘Not Applicable’.</w:t>
      </w:r>
    </w:p>
    <w:p w14:paraId="15AB958B" w14:textId="6157AFE3" w:rsidR="008C0049" w:rsidRDefault="00DA745F" w:rsidP="00F06E20">
      <w:pPr>
        <w:pStyle w:val="Heading4"/>
        <w:rPr>
          <w:b/>
        </w:rPr>
      </w:pPr>
      <w:r>
        <w:rPr>
          <w:b/>
        </w:rPr>
        <w:t>Geographic Extent</w:t>
      </w:r>
    </w:p>
    <w:p w14:paraId="7C038E13" w14:textId="76236F95" w:rsidR="008552B2" w:rsidRPr="00F06E20" w:rsidRDefault="008552B2" w:rsidP="008D6760">
      <w:pPr>
        <w:rPr>
          <w:b/>
          <w:lang w:eastAsia="en-AU"/>
        </w:rPr>
      </w:pPr>
      <w:r w:rsidRPr="00F06E20">
        <w:rPr>
          <w:b/>
          <w:lang w:eastAsia="en-AU"/>
        </w:rPr>
        <w:t>(Select one</w:t>
      </w:r>
      <w:r w:rsidR="00DE27AC" w:rsidRPr="00F06E20">
        <w:rPr>
          <w:b/>
          <w:lang w:eastAsia="en-AU"/>
        </w:rPr>
        <w:t>)</w:t>
      </w:r>
    </w:p>
    <w:p w14:paraId="7294A29A" w14:textId="1B1EF67D" w:rsidR="008C0049" w:rsidRDefault="00520751" w:rsidP="008D6760">
      <w:pPr>
        <w:rPr>
          <w:color w:val="auto"/>
        </w:rPr>
      </w:pPr>
      <w:r>
        <w:rPr>
          <w:color w:val="auto"/>
        </w:rPr>
        <w:t xml:space="preserve">Indicate the scope of the project in spatial terms by selecting </w:t>
      </w:r>
      <w:r w:rsidRPr="00286D65">
        <w:rPr>
          <w:color w:val="auto"/>
          <w:u w:val="single"/>
        </w:rPr>
        <w:t>one</w:t>
      </w:r>
      <w:r>
        <w:rPr>
          <w:color w:val="auto"/>
        </w:rPr>
        <w:t xml:space="preserve"> of the following options:</w:t>
      </w:r>
    </w:p>
    <w:p w14:paraId="4B2ED51F" w14:textId="2D864C76" w:rsidR="00DA745F" w:rsidRPr="00286D65" w:rsidRDefault="00DA745F" w:rsidP="00691239">
      <w:pPr>
        <w:pStyle w:val="ListParagraph"/>
        <w:numPr>
          <w:ilvl w:val="0"/>
          <w:numId w:val="6"/>
        </w:numPr>
        <w:spacing w:before="0" w:line="260" w:lineRule="exact"/>
        <w:ind w:left="714" w:hanging="357"/>
        <w:contextualSpacing w:val="0"/>
      </w:pPr>
      <w:r w:rsidRPr="0081133F">
        <w:rPr>
          <w:b/>
          <w:bCs/>
        </w:rPr>
        <w:t>Town/City</w:t>
      </w:r>
      <w:r w:rsidRPr="00286D65">
        <w:t xml:space="preserve"> </w:t>
      </w:r>
      <w:r w:rsidR="00520751">
        <w:t xml:space="preserve">– select this option if the project </w:t>
      </w:r>
      <w:r w:rsidR="005D0FCC">
        <w:t>will be delivered in a single</w:t>
      </w:r>
      <w:r w:rsidR="00520751">
        <w:t xml:space="preserve"> town or city</w:t>
      </w:r>
      <w:r w:rsidR="00C742E3">
        <w:t>.</w:t>
      </w:r>
      <w:r w:rsidR="00520751">
        <w:t xml:space="preserve"> </w:t>
      </w:r>
    </w:p>
    <w:p w14:paraId="5EB2E4BF" w14:textId="0D03D09C" w:rsidR="00EC7E1D" w:rsidRDefault="008C0049" w:rsidP="00691239">
      <w:pPr>
        <w:pStyle w:val="ListParagraph"/>
        <w:numPr>
          <w:ilvl w:val="0"/>
          <w:numId w:val="6"/>
        </w:numPr>
        <w:spacing w:before="0" w:line="260" w:lineRule="exact"/>
        <w:ind w:left="714" w:hanging="357"/>
        <w:contextualSpacing w:val="0"/>
      </w:pPr>
      <w:r w:rsidRPr="0081133F">
        <w:rPr>
          <w:b/>
          <w:bCs/>
        </w:rPr>
        <w:t>Local Government Area (LGA)</w:t>
      </w:r>
      <w:r w:rsidR="00520751">
        <w:t xml:space="preserve"> – select this option if the project </w:t>
      </w:r>
      <w:r w:rsidR="00946BD2">
        <w:t xml:space="preserve">area is broader than a single town or city but </w:t>
      </w:r>
      <w:r w:rsidR="00021420">
        <w:t xml:space="preserve">still </w:t>
      </w:r>
      <w:r w:rsidR="00946BD2">
        <w:t>within a single LGA</w:t>
      </w:r>
      <w:r w:rsidR="00DF27A2">
        <w:t xml:space="preserve">. </w:t>
      </w:r>
      <w:r w:rsidR="00DF27A2" w:rsidRPr="003B0D63">
        <w:t xml:space="preserve">LGAs </w:t>
      </w:r>
      <w:r w:rsidR="00DF27A2" w:rsidRPr="00691239">
        <w:t xml:space="preserve">are an ABS Mesh Block approximation of gazetted local government boundaries as defined by each state and territory. </w:t>
      </w:r>
      <w:r w:rsidR="00DF27A2">
        <w:t>The ABS Maps tool can be used to identify LGA boundaries and</w:t>
      </w:r>
      <w:r w:rsidR="00252C51">
        <w:t xml:space="preserve"> names: </w:t>
      </w:r>
      <w:hyperlink r:id="rId22" w:history="1">
        <w:r w:rsidR="00252C51" w:rsidRPr="00691239">
          <w:t>https://dbr.abs.gov.au/absmaps/index.html</w:t>
        </w:r>
      </w:hyperlink>
      <w:r w:rsidR="00252C51">
        <w:t xml:space="preserve"> </w:t>
      </w:r>
    </w:p>
    <w:p w14:paraId="249B4293" w14:textId="3CB24C68" w:rsidR="00946BD2" w:rsidRPr="00286D65" w:rsidRDefault="00946BD2" w:rsidP="00691239">
      <w:pPr>
        <w:pStyle w:val="ListParagraph"/>
        <w:numPr>
          <w:ilvl w:val="0"/>
          <w:numId w:val="6"/>
        </w:numPr>
        <w:spacing w:before="0" w:line="260" w:lineRule="exact"/>
        <w:ind w:left="714" w:hanging="357"/>
        <w:contextualSpacing w:val="0"/>
      </w:pPr>
      <w:r w:rsidRPr="0081133F">
        <w:rPr>
          <w:b/>
          <w:bCs/>
        </w:rPr>
        <w:t>Multi-LGA</w:t>
      </w:r>
      <w:r>
        <w:t xml:space="preserve"> – select this option if the project is</w:t>
      </w:r>
      <w:r w:rsidR="0083550B">
        <w:t xml:space="preserve"> being </w:t>
      </w:r>
      <w:r w:rsidR="005D0FCC">
        <w:t>delivered across</w:t>
      </w:r>
      <w:r w:rsidR="00021420">
        <w:t xml:space="preserve"> two or more</w:t>
      </w:r>
      <w:r>
        <w:t>, but not all, LGAs within a single state or territory.</w:t>
      </w:r>
    </w:p>
    <w:p w14:paraId="28A958AE" w14:textId="78DFC6DB" w:rsidR="000C6791" w:rsidRPr="00286D65" w:rsidRDefault="00946BD2" w:rsidP="00691239">
      <w:pPr>
        <w:pStyle w:val="ListParagraph"/>
        <w:numPr>
          <w:ilvl w:val="0"/>
          <w:numId w:val="6"/>
        </w:numPr>
        <w:spacing w:before="0" w:line="260" w:lineRule="exact"/>
        <w:ind w:left="714" w:hanging="357"/>
        <w:contextualSpacing w:val="0"/>
      </w:pPr>
      <w:r w:rsidRPr="0081133F">
        <w:rPr>
          <w:b/>
          <w:bCs/>
        </w:rPr>
        <w:t>State/territory wide</w:t>
      </w:r>
      <w:r>
        <w:t xml:space="preserve"> – select this option if the project will span or is expected to benefit </w:t>
      </w:r>
      <w:r w:rsidR="0083550B">
        <w:t xml:space="preserve">an entire </w:t>
      </w:r>
      <w:r>
        <w:t>state or territory</w:t>
      </w:r>
      <w:r w:rsidR="00112C5A">
        <w:t>.</w:t>
      </w:r>
      <w:r w:rsidR="005D0FCC">
        <w:t xml:space="preserve"> This may include the non-self-governing</w:t>
      </w:r>
      <w:r w:rsidR="005D0FCC" w:rsidRPr="0083343D">
        <w:t xml:space="preserve"> Indian Ocean Territories </w:t>
      </w:r>
      <w:r w:rsidR="005D0FCC">
        <w:t>(IOTs) of</w:t>
      </w:r>
      <w:r w:rsidR="005D0FCC" w:rsidRPr="0083343D">
        <w:t xml:space="preserve"> Christmas Island and the Cocos (Keeling) Islands</w:t>
      </w:r>
      <w:r w:rsidR="005D0FCC">
        <w:t>.</w:t>
      </w:r>
      <w:r w:rsidR="00112C5A">
        <w:t xml:space="preserve"> </w:t>
      </w:r>
      <w:r>
        <w:t xml:space="preserve"> </w:t>
      </w:r>
      <w:r w:rsidR="004D1DE0" w:rsidRPr="00286D65">
        <w:t xml:space="preserve"> </w:t>
      </w:r>
    </w:p>
    <w:p w14:paraId="35E8945D" w14:textId="3783B6D0" w:rsidR="00AF243B" w:rsidRPr="00286D65" w:rsidRDefault="0083550B" w:rsidP="00691239">
      <w:pPr>
        <w:pStyle w:val="ListParagraph"/>
        <w:numPr>
          <w:ilvl w:val="0"/>
          <w:numId w:val="6"/>
        </w:numPr>
        <w:spacing w:before="0" w:line="260" w:lineRule="exact"/>
        <w:ind w:left="714" w:hanging="357"/>
        <w:contextualSpacing w:val="0"/>
      </w:pPr>
      <w:r w:rsidRPr="0081133F">
        <w:rPr>
          <w:b/>
          <w:bCs/>
        </w:rPr>
        <w:t>Multi-jurisdictional</w:t>
      </w:r>
      <w:r>
        <w:t xml:space="preserve"> – select this option if the </w:t>
      </w:r>
      <w:r w:rsidR="00AF243B" w:rsidRPr="00286D65">
        <w:t xml:space="preserve">project involves collaboration and delivery across </w:t>
      </w:r>
      <w:r w:rsidR="005D0FCC">
        <w:t xml:space="preserve">two or </w:t>
      </w:r>
      <w:r w:rsidR="00AF243B" w:rsidRPr="00286D65">
        <w:t>more</w:t>
      </w:r>
      <w:r w:rsidR="005D0FCC">
        <w:t xml:space="preserve">, but not all, </w:t>
      </w:r>
      <w:r w:rsidR="00AF243B" w:rsidRPr="00286D65">
        <w:t>state</w:t>
      </w:r>
      <w:r w:rsidR="005D0FCC">
        <w:t>s</w:t>
      </w:r>
      <w:r w:rsidR="00AF243B" w:rsidRPr="00286D65">
        <w:t xml:space="preserve"> </w:t>
      </w:r>
      <w:r w:rsidR="005D0FCC">
        <w:t>and/or</w:t>
      </w:r>
      <w:r w:rsidR="00AF243B" w:rsidRPr="00286D65">
        <w:t xml:space="preserve"> territor</w:t>
      </w:r>
      <w:r w:rsidR="005D0FCC">
        <w:t>ies</w:t>
      </w:r>
      <w:r w:rsidR="00AF243B" w:rsidRPr="00286D65">
        <w:t xml:space="preserve"> (this</w:t>
      </w:r>
      <w:r>
        <w:t xml:space="preserve"> may</w:t>
      </w:r>
      <w:r w:rsidR="00AF243B" w:rsidRPr="00286D65">
        <w:t xml:space="preserve"> include the IOT</w:t>
      </w:r>
      <w:r>
        <w:t>s</w:t>
      </w:r>
      <w:r w:rsidR="00AF243B" w:rsidRPr="00286D65">
        <w:t>)</w:t>
      </w:r>
      <w:r>
        <w:t xml:space="preserve">. </w:t>
      </w:r>
      <w:r w:rsidR="00AF243B" w:rsidRPr="00286D65">
        <w:t>For example</w:t>
      </w:r>
      <w:r>
        <w:t xml:space="preserve">, </w:t>
      </w:r>
      <w:r w:rsidR="00AF243B" w:rsidRPr="00286D65">
        <w:t>a project being delivered collaboratively between New South Wales, Queensland and South Australia.</w:t>
      </w:r>
    </w:p>
    <w:p w14:paraId="77AA4C3E" w14:textId="3DBA79D6" w:rsidR="00021420" w:rsidRDefault="0083550B" w:rsidP="00691239">
      <w:pPr>
        <w:pStyle w:val="ListParagraph"/>
        <w:numPr>
          <w:ilvl w:val="0"/>
          <w:numId w:val="6"/>
        </w:numPr>
        <w:spacing w:before="0" w:line="260" w:lineRule="exact"/>
        <w:ind w:left="714" w:hanging="357"/>
        <w:contextualSpacing w:val="0"/>
      </w:pPr>
      <w:r w:rsidRPr="0081133F">
        <w:rPr>
          <w:b/>
          <w:bCs/>
        </w:rPr>
        <w:t>National</w:t>
      </w:r>
      <w:r w:rsidRPr="003B0D63">
        <w:t xml:space="preserve"> </w:t>
      </w:r>
      <w:r>
        <w:t xml:space="preserve">- select this option if the </w:t>
      </w:r>
      <w:r w:rsidRPr="001D480D">
        <w:t xml:space="preserve">project involves collaboration and delivery across </w:t>
      </w:r>
      <w:r w:rsidR="005D0FCC">
        <w:t>all</w:t>
      </w:r>
      <w:r>
        <w:t xml:space="preserve"> </w:t>
      </w:r>
      <w:r w:rsidRPr="001D480D">
        <w:t xml:space="preserve">six states and </w:t>
      </w:r>
      <w:r w:rsidR="00A258AC">
        <w:t xml:space="preserve">both </w:t>
      </w:r>
      <w:r w:rsidRPr="001D480D">
        <w:t>mainland territories that make up Australia</w:t>
      </w:r>
      <w:r>
        <w:t>.</w:t>
      </w:r>
    </w:p>
    <w:p w14:paraId="5F294C3D" w14:textId="29BFD0D3" w:rsidR="00493752" w:rsidRDefault="00C05EA8" w:rsidP="00F06E20">
      <w:pPr>
        <w:pStyle w:val="Heading4"/>
        <w:rPr>
          <w:b/>
        </w:rPr>
      </w:pPr>
      <w:r>
        <w:rPr>
          <w:b/>
        </w:rPr>
        <w:t>Jurisdiction(s)</w:t>
      </w:r>
    </w:p>
    <w:p w14:paraId="2703C6BC" w14:textId="77777777" w:rsidR="00A1688F" w:rsidRPr="00F06E20" w:rsidRDefault="00A1688F" w:rsidP="00A1688F">
      <w:pPr>
        <w:rPr>
          <w:b/>
          <w:lang w:eastAsia="en-AU"/>
        </w:rPr>
      </w:pPr>
      <w:r w:rsidRPr="00F06E20">
        <w:rPr>
          <w:b/>
          <w:lang w:eastAsia="en-AU"/>
        </w:rPr>
        <w:t>(Select all applicable)</w:t>
      </w:r>
    </w:p>
    <w:p w14:paraId="0B45817A" w14:textId="73FAF7AD" w:rsidR="00A1688F" w:rsidRDefault="00493752" w:rsidP="008D6760">
      <w:pPr>
        <w:rPr>
          <w:color w:val="auto"/>
        </w:rPr>
      </w:pPr>
      <w:r>
        <w:rPr>
          <w:color w:val="auto"/>
        </w:rPr>
        <w:lastRenderedPageBreak/>
        <w:t xml:space="preserve">Select </w:t>
      </w:r>
      <w:r w:rsidR="00A1688F">
        <w:rPr>
          <w:color w:val="auto"/>
        </w:rPr>
        <w:t>the</w:t>
      </w:r>
      <w:r w:rsidR="0095350E">
        <w:rPr>
          <w:color w:val="auto"/>
        </w:rPr>
        <w:t xml:space="preserve"> </w:t>
      </w:r>
      <w:r>
        <w:rPr>
          <w:color w:val="auto"/>
        </w:rPr>
        <w:t>state</w:t>
      </w:r>
      <w:r w:rsidR="0095350E">
        <w:rPr>
          <w:color w:val="auto"/>
        </w:rPr>
        <w:t>(s)</w:t>
      </w:r>
      <w:r>
        <w:rPr>
          <w:color w:val="auto"/>
        </w:rPr>
        <w:t xml:space="preserve"> or territory</w:t>
      </w:r>
      <w:r w:rsidR="0095350E">
        <w:rPr>
          <w:color w:val="auto"/>
        </w:rPr>
        <w:t>(ies)</w:t>
      </w:r>
      <w:r>
        <w:rPr>
          <w:color w:val="auto"/>
        </w:rPr>
        <w:t xml:space="preserve"> where the project will be delivered. </w:t>
      </w:r>
    </w:p>
    <w:p w14:paraId="6369EDD6" w14:textId="489FF7EC" w:rsidR="00AD2DE8" w:rsidRDefault="00AD2DE8" w:rsidP="00F06E20">
      <w:pPr>
        <w:pStyle w:val="Heading4"/>
        <w:rPr>
          <w:b/>
        </w:rPr>
      </w:pPr>
      <w:r>
        <w:rPr>
          <w:b/>
        </w:rPr>
        <w:t>L</w:t>
      </w:r>
      <w:r w:rsidR="00211F51">
        <w:rPr>
          <w:b/>
        </w:rPr>
        <w:t xml:space="preserve">ocal </w:t>
      </w:r>
      <w:r>
        <w:rPr>
          <w:b/>
        </w:rPr>
        <w:t>G</w:t>
      </w:r>
      <w:r w:rsidR="00211F51">
        <w:rPr>
          <w:b/>
        </w:rPr>
        <w:t xml:space="preserve">overnment </w:t>
      </w:r>
      <w:r>
        <w:rPr>
          <w:b/>
        </w:rPr>
        <w:t>A</w:t>
      </w:r>
      <w:r w:rsidR="00211F51">
        <w:rPr>
          <w:b/>
        </w:rPr>
        <w:t>rea</w:t>
      </w:r>
      <w:r>
        <w:rPr>
          <w:b/>
        </w:rPr>
        <w:t>(s)</w:t>
      </w:r>
    </w:p>
    <w:p w14:paraId="3BF7047B" w14:textId="4E3E2A37" w:rsidR="00DE27AC" w:rsidRPr="00F06E20" w:rsidRDefault="00DE27AC" w:rsidP="008D6760">
      <w:pPr>
        <w:rPr>
          <w:b/>
          <w:lang w:eastAsia="en-AU"/>
        </w:rPr>
      </w:pPr>
      <w:r w:rsidRPr="00F06E20">
        <w:rPr>
          <w:b/>
          <w:lang w:eastAsia="en-AU"/>
        </w:rPr>
        <w:t>(Select all applicable)</w:t>
      </w:r>
    </w:p>
    <w:p w14:paraId="3C264134" w14:textId="31A49D41" w:rsidR="00C653FF" w:rsidRDefault="00C653FF" w:rsidP="008D6760">
      <w:pPr>
        <w:rPr>
          <w:color w:val="auto"/>
        </w:rPr>
      </w:pPr>
      <w:r w:rsidRPr="00C653FF">
        <w:rPr>
          <w:color w:val="auto"/>
        </w:rPr>
        <w:t>For each state and</w:t>
      </w:r>
      <w:r w:rsidR="00C17A33">
        <w:rPr>
          <w:color w:val="auto"/>
        </w:rPr>
        <w:t>/or</w:t>
      </w:r>
      <w:r w:rsidRPr="00C653FF">
        <w:rPr>
          <w:color w:val="auto"/>
        </w:rPr>
        <w:t xml:space="preserve"> territory selected in the previous que</w:t>
      </w:r>
      <w:r w:rsidR="00693AD5">
        <w:rPr>
          <w:color w:val="auto"/>
        </w:rPr>
        <w:t xml:space="preserve">stion, </w:t>
      </w:r>
      <w:r w:rsidR="00DB50F7">
        <w:rPr>
          <w:color w:val="auto"/>
        </w:rPr>
        <w:t xml:space="preserve">select the </w:t>
      </w:r>
      <w:r w:rsidR="00693AD5">
        <w:rPr>
          <w:color w:val="auto"/>
        </w:rPr>
        <w:t>relevant L</w:t>
      </w:r>
      <w:r w:rsidR="00211F51">
        <w:rPr>
          <w:color w:val="auto"/>
        </w:rPr>
        <w:t xml:space="preserve">ocal </w:t>
      </w:r>
      <w:r w:rsidR="00693AD5">
        <w:rPr>
          <w:color w:val="auto"/>
        </w:rPr>
        <w:t>G</w:t>
      </w:r>
      <w:r w:rsidR="00211F51">
        <w:rPr>
          <w:color w:val="auto"/>
        </w:rPr>
        <w:t xml:space="preserve">overnment </w:t>
      </w:r>
      <w:r w:rsidR="00693AD5">
        <w:rPr>
          <w:color w:val="auto"/>
        </w:rPr>
        <w:t>A</w:t>
      </w:r>
      <w:r w:rsidR="00211F51">
        <w:rPr>
          <w:color w:val="auto"/>
        </w:rPr>
        <w:t>rea</w:t>
      </w:r>
      <w:r w:rsidR="00693AD5">
        <w:rPr>
          <w:color w:val="auto"/>
        </w:rPr>
        <w:t>s</w:t>
      </w:r>
      <w:r w:rsidR="00211F51">
        <w:rPr>
          <w:color w:val="auto"/>
        </w:rPr>
        <w:t xml:space="preserve"> (LGAs)</w:t>
      </w:r>
      <w:r w:rsidR="00693AD5">
        <w:rPr>
          <w:color w:val="auto"/>
        </w:rPr>
        <w:t xml:space="preserve"> </w:t>
      </w:r>
      <w:r w:rsidR="00EF7867">
        <w:rPr>
          <w:color w:val="auto"/>
        </w:rPr>
        <w:t>where the project will be delivered as per the following examples</w:t>
      </w:r>
      <w:r>
        <w:rPr>
          <w:color w:val="auto"/>
        </w:rPr>
        <w:t>:</w:t>
      </w:r>
    </w:p>
    <w:p w14:paraId="3AAB779A" w14:textId="4B2D47CF" w:rsidR="005461B4" w:rsidRPr="003B0D63" w:rsidRDefault="005461B4" w:rsidP="00691239">
      <w:pPr>
        <w:pStyle w:val="ListParagraph"/>
        <w:numPr>
          <w:ilvl w:val="0"/>
          <w:numId w:val="6"/>
        </w:numPr>
        <w:spacing w:before="0" w:line="260" w:lineRule="exact"/>
        <w:ind w:left="714" w:hanging="357"/>
        <w:contextualSpacing w:val="0"/>
      </w:pPr>
      <w:r w:rsidRPr="003B0D63">
        <w:t xml:space="preserve">If the project will be delivered within a single LGA, </w:t>
      </w:r>
      <w:r w:rsidR="00396681">
        <w:t xml:space="preserve">select/list </w:t>
      </w:r>
      <w:r w:rsidRPr="003B0D63">
        <w:t>the name of th</w:t>
      </w:r>
      <w:r w:rsidR="00DA733F" w:rsidRPr="003B0D63">
        <w:t xml:space="preserve">e </w:t>
      </w:r>
      <w:r w:rsidRPr="003B0D63">
        <w:t>LGA</w:t>
      </w:r>
      <w:r w:rsidR="00EF7867" w:rsidRPr="003B0D63">
        <w:t xml:space="preserve"> in the state or territory selected in the previous question.</w:t>
      </w:r>
      <w:r w:rsidR="00DA733F" w:rsidRPr="003B0D63">
        <w:t xml:space="preserve"> </w:t>
      </w:r>
    </w:p>
    <w:p w14:paraId="5F182F14" w14:textId="2328B4E8" w:rsidR="005461B4" w:rsidRPr="003B0D63" w:rsidRDefault="005461B4" w:rsidP="00691239">
      <w:pPr>
        <w:pStyle w:val="ListParagraph"/>
        <w:numPr>
          <w:ilvl w:val="0"/>
          <w:numId w:val="6"/>
        </w:numPr>
        <w:spacing w:before="0" w:line="260" w:lineRule="exact"/>
        <w:ind w:left="714" w:hanging="357"/>
        <w:contextualSpacing w:val="0"/>
      </w:pPr>
      <w:r w:rsidRPr="003B0D63">
        <w:t xml:space="preserve">If the project will span multiple LGAs, </w:t>
      </w:r>
      <w:r w:rsidR="00396681">
        <w:t>select/list</w:t>
      </w:r>
      <w:r w:rsidRPr="003B0D63">
        <w:t xml:space="preserve"> the names of all the relevant LGAs</w:t>
      </w:r>
      <w:r w:rsidR="00DB50F7" w:rsidRPr="003B0D63">
        <w:t xml:space="preserve"> within the selected state or territory</w:t>
      </w:r>
      <w:r w:rsidR="00C653FF" w:rsidRPr="003B0D63">
        <w:t xml:space="preserve"> – e.g.</w:t>
      </w:r>
      <w:r w:rsidRPr="003B0D63">
        <w:t>:</w:t>
      </w:r>
    </w:p>
    <w:p w14:paraId="3DD2EDD4" w14:textId="138AA569" w:rsidR="005461B4" w:rsidRPr="003B0D63" w:rsidRDefault="005461B4" w:rsidP="00691239">
      <w:pPr>
        <w:pStyle w:val="ListParagraph"/>
        <w:numPr>
          <w:ilvl w:val="1"/>
          <w:numId w:val="6"/>
        </w:numPr>
        <w:spacing w:before="0" w:line="260" w:lineRule="exact"/>
        <w:contextualSpacing w:val="0"/>
      </w:pPr>
      <w:r w:rsidRPr="003B0D63">
        <w:t>QLD</w:t>
      </w:r>
      <w:r w:rsidR="000C1CB4" w:rsidRPr="003B0D63">
        <w:t>: Goondiwindi; Balonne</w:t>
      </w:r>
      <w:r w:rsidR="00DA733F" w:rsidRPr="003B0D63">
        <w:t>.</w:t>
      </w:r>
    </w:p>
    <w:p w14:paraId="5FFAB681" w14:textId="7D65C800" w:rsidR="005461B4" w:rsidRPr="003B0D63" w:rsidRDefault="005461B4" w:rsidP="00691239">
      <w:pPr>
        <w:pStyle w:val="ListParagraph"/>
        <w:numPr>
          <w:ilvl w:val="1"/>
          <w:numId w:val="6"/>
        </w:numPr>
        <w:spacing w:before="0" w:line="260" w:lineRule="exact"/>
        <w:contextualSpacing w:val="0"/>
      </w:pPr>
      <w:r w:rsidRPr="003B0D63">
        <w:t>NSW</w:t>
      </w:r>
      <w:r w:rsidR="000C1CB4" w:rsidRPr="003B0D63">
        <w:t xml:space="preserve">: </w:t>
      </w:r>
      <w:r w:rsidR="00DA733F" w:rsidRPr="003B0D63">
        <w:t>Lismore; Richmond Valley; Byron.</w:t>
      </w:r>
      <w:r w:rsidR="00DA733F" w:rsidRPr="003B0D63" w:rsidDel="00DA733F">
        <w:t xml:space="preserve"> </w:t>
      </w:r>
    </w:p>
    <w:p w14:paraId="66FB30E0" w14:textId="7ED882D9" w:rsidR="0086283E" w:rsidRDefault="005461B4" w:rsidP="00691239">
      <w:pPr>
        <w:pStyle w:val="ListParagraph"/>
        <w:numPr>
          <w:ilvl w:val="0"/>
          <w:numId w:val="6"/>
        </w:numPr>
        <w:spacing w:before="0" w:line="260" w:lineRule="exact"/>
        <w:ind w:left="714" w:hanging="357"/>
        <w:contextualSpacing w:val="0"/>
      </w:pPr>
      <w:r w:rsidRPr="003B0D63">
        <w:t xml:space="preserve">If the project is intended to benefit an entire state and/or territory, </w:t>
      </w:r>
      <w:r w:rsidR="00DB50F7" w:rsidRPr="003B0D63">
        <w:t xml:space="preserve">select </w:t>
      </w:r>
      <w:r w:rsidRPr="003B0D63">
        <w:t>Al</w:t>
      </w:r>
      <w:r w:rsidR="00DB50F7" w:rsidRPr="003B0D63">
        <w:t xml:space="preserve">l. </w:t>
      </w:r>
    </w:p>
    <w:p w14:paraId="3B2BA0EF" w14:textId="77777777" w:rsidR="003B0D63" w:rsidRPr="003B0D63" w:rsidRDefault="003B0D63" w:rsidP="003B0D63">
      <w:pPr>
        <w:pStyle w:val="Bodycopy"/>
        <w:ind w:left="720"/>
        <w:rPr>
          <w:lang w:eastAsia="en-AU"/>
        </w:rPr>
      </w:pPr>
    </w:p>
    <w:p w14:paraId="3038608F" w14:textId="2F2BA52C" w:rsidR="005461B4" w:rsidRDefault="0086283E" w:rsidP="008D6760">
      <w:r>
        <w:t xml:space="preserve">If the relevant </w:t>
      </w:r>
      <w:r w:rsidR="00BC1777">
        <w:t xml:space="preserve">area </w:t>
      </w:r>
      <w:r>
        <w:t>is not administrated by an incorporated local government body (e</w:t>
      </w:r>
      <w:r w:rsidR="00BC1777">
        <w:t>.g. the ACT</w:t>
      </w:r>
      <w:r>
        <w:t xml:space="preserve">), </w:t>
      </w:r>
      <w:r w:rsidR="00C05EA8">
        <w:t>select</w:t>
      </w:r>
      <w:r w:rsidR="00EF7867">
        <w:t xml:space="preserve"> the option</w:t>
      </w:r>
      <w:r>
        <w:t xml:space="preserve"> ‘</w:t>
      </w:r>
      <w:r w:rsidR="00BC1777">
        <w:t>Unincorporated</w:t>
      </w:r>
      <w:r>
        <w:t>’</w:t>
      </w:r>
      <w:r w:rsidR="00EF7867">
        <w:t xml:space="preserve"> in your selected state or territory </w:t>
      </w:r>
      <w:r>
        <w:t>– e.g. Unincorporated ACT.</w:t>
      </w:r>
    </w:p>
    <w:p w14:paraId="7DDD24CA" w14:textId="19BE6C38" w:rsidR="000C1CB4" w:rsidRPr="00286D65" w:rsidRDefault="005461B4" w:rsidP="008D6760">
      <w:pPr>
        <w:rPr>
          <w:rFonts w:cs="Arial"/>
          <w:bCs/>
          <w:szCs w:val="20"/>
        </w:rPr>
      </w:pPr>
      <w:r w:rsidRPr="00286D65">
        <w:rPr>
          <w:szCs w:val="22"/>
        </w:rPr>
        <w:t>LGA n</w:t>
      </w:r>
      <w:r w:rsidRPr="00286D65">
        <w:rPr>
          <w:rFonts w:cs="Arial"/>
          <w:bCs/>
          <w:szCs w:val="20"/>
        </w:rPr>
        <w:t xml:space="preserve">ames </w:t>
      </w:r>
      <w:r w:rsidR="00DB50F7">
        <w:rPr>
          <w:rFonts w:cs="Arial"/>
          <w:bCs/>
          <w:szCs w:val="20"/>
        </w:rPr>
        <w:t xml:space="preserve">are </w:t>
      </w:r>
      <w:r w:rsidRPr="00286D65">
        <w:rPr>
          <w:rFonts w:cs="Arial"/>
          <w:bCs/>
          <w:szCs w:val="20"/>
        </w:rPr>
        <w:t>in accordance with those used by the A</w:t>
      </w:r>
      <w:r w:rsidR="00C05EA8">
        <w:rPr>
          <w:rFonts w:cs="Arial"/>
          <w:bCs/>
          <w:szCs w:val="20"/>
        </w:rPr>
        <w:t xml:space="preserve">ustralian </w:t>
      </w:r>
      <w:r w:rsidRPr="00286D65">
        <w:rPr>
          <w:rFonts w:cs="Arial"/>
          <w:bCs/>
          <w:szCs w:val="20"/>
        </w:rPr>
        <w:t>B</w:t>
      </w:r>
      <w:r w:rsidR="00C05EA8">
        <w:rPr>
          <w:rFonts w:cs="Arial"/>
          <w:bCs/>
          <w:szCs w:val="20"/>
        </w:rPr>
        <w:t xml:space="preserve">ureau of </w:t>
      </w:r>
      <w:r w:rsidRPr="00286D65">
        <w:rPr>
          <w:rFonts w:cs="Arial"/>
          <w:bCs/>
          <w:szCs w:val="20"/>
        </w:rPr>
        <w:t>S</w:t>
      </w:r>
      <w:r w:rsidR="00C05EA8">
        <w:rPr>
          <w:rFonts w:cs="Arial"/>
          <w:bCs/>
          <w:szCs w:val="20"/>
        </w:rPr>
        <w:t>tatistics</w:t>
      </w:r>
      <w:r w:rsidRPr="00286D65">
        <w:rPr>
          <w:rFonts w:cs="Arial"/>
          <w:bCs/>
          <w:szCs w:val="20"/>
        </w:rPr>
        <w:t xml:space="preserve"> and can be searched using the </w:t>
      </w:r>
      <w:hyperlink r:id="rId23" w:history="1">
        <w:r w:rsidRPr="00DA733F">
          <w:rPr>
            <w:rStyle w:val="Hyperlink"/>
            <w:rFonts w:cs="Arial"/>
            <w:bCs/>
            <w:szCs w:val="20"/>
          </w:rPr>
          <w:t>ABS Maps</w:t>
        </w:r>
      </w:hyperlink>
      <w:r w:rsidRPr="00286D65">
        <w:rPr>
          <w:rFonts w:cs="Arial"/>
          <w:bCs/>
          <w:szCs w:val="20"/>
        </w:rPr>
        <w:t xml:space="preserve"> tool with the 202</w:t>
      </w:r>
      <w:r w:rsidR="00396681">
        <w:rPr>
          <w:rFonts w:cs="Arial"/>
          <w:bCs/>
          <w:szCs w:val="20"/>
        </w:rPr>
        <w:t>3</w:t>
      </w:r>
      <w:r w:rsidRPr="00286D65">
        <w:rPr>
          <w:rFonts w:cs="Arial"/>
          <w:bCs/>
          <w:szCs w:val="20"/>
        </w:rPr>
        <w:t xml:space="preserve"> Local Government Area boundary type applied.</w:t>
      </w:r>
      <w:r w:rsidR="000C1CB4" w:rsidRPr="00286D65">
        <w:rPr>
          <w:rFonts w:cs="Arial"/>
          <w:bCs/>
          <w:szCs w:val="20"/>
        </w:rPr>
        <w:t xml:space="preserve"> </w:t>
      </w:r>
    </w:p>
    <w:p w14:paraId="27D9473B" w14:textId="03796D6A" w:rsidR="00DA745F" w:rsidRPr="004D15C9" w:rsidRDefault="00DA745F" w:rsidP="00F06E20">
      <w:pPr>
        <w:pStyle w:val="Heading4"/>
      </w:pPr>
      <w:r w:rsidRPr="00F06E20">
        <w:rPr>
          <w:b/>
        </w:rPr>
        <w:t>Site Address(es)</w:t>
      </w:r>
    </w:p>
    <w:p w14:paraId="64672385" w14:textId="56B7C9F4" w:rsidR="00E748D6" w:rsidRPr="00F06E20" w:rsidRDefault="00E748D6" w:rsidP="00F06E20">
      <w:pPr>
        <w:rPr>
          <w:b/>
          <w:bCs/>
        </w:rPr>
      </w:pPr>
      <w:r w:rsidRPr="00F06E20">
        <w:rPr>
          <w:b/>
          <w:lang w:eastAsia="en-AU"/>
        </w:rPr>
        <w:t>(Select Multiple – if applicable)</w:t>
      </w:r>
    </w:p>
    <w:p w14:paraId="1C3C805A" w14:textId="05D1BC5D" w:rsidR="003253E2" w:rsidRPr="00F06E20" w:rsidRDefault="003253E2" w:rsidP="00F06E20">
      <w:pPr>
        <w:pStyle w:val="BodyText"/>
        <w:rPr>
          <w:rFonts w:eastAsiaTheme="minorHAnsi"/>
          <w:b/>
          <w:bCs/>
        </w:rPr>
      </w:pPr>
      <w:r w:rsidRPr="00F06E20">
        <w:rPr>
          <w:rFonts w:eastAsiaTheme="minorHAnsi"/>
        </w:rPr>
        <w:t xml:space="preserve">Provide the street address where your project will be undertaken (e.g. site where infrastructure will be built or service will be delivered). If you have multiple </w:t>
      </w:r>
      <w:r w:rsidR="000D105F" w:rsidRPr="00F06E20">
        <w:rPr>
          <w:rFonts w:eastAsiaTheme="minorHAnsi"/>
        </w:rPr>
        <w:t>sites,</w:t>
      </w:r>
      <w:r w:rsidRPr="00F06E20">
        <w:rPr>
          <w:rFonts w:eastAsiaTheme="minorHAnsi"/>
        </w:rPr>
        <w:t xml:space="preserve"> you must add the address of each site.</w:t>
      </w:r>
    </w:p>
    <w:p w14:paraId="558E60FF" w14:textId="2F0F9D29" w:rsidR="00DA745F" w:rsidRPr="00D96EDF" w:rsidRDefault="003253E2" w:rsidP="003253E2">
      <w:pPr>
        <w:pStyle w:val="Bodycopy"/>
        <w:spacing w:after="120" w:line="260" w:lineRule="exact"/>
        <w:rPr>
          <w:lang w:eastAsia="en-AU"/>
        </w:rPr>
      </w:pPr>
      <w:r w:rsidRPr="00D96EDF">
        <w:t>Note: If the project will span a broad area rather than specific locations (e.g. a service provided to an entire city, LGA, state or territory) or specific site addresses are yet to be determined at the time of application, provide at least one address within each jurisdiction selected above from where project delivery will be coordinated</w:t>
      </w:r>
      <w:r w:rsidR="00DB50F7" w:rsidRPr="00D96EDF">
        <w:rPr>
          <w:lang w:eastAsia="en-AU"/>
        </w:rPr>
        <w:t>.</w:t>
      </w:r>
    </w:p>
    <w:p w14:paraId="3A60F7FA" w14:textId="77777777" w:rsidR="00396681" w:rsidRDefault="00BC1777" w:rsidP="00DA745F">
      <w:pPr>
        <w:pStyle w:val="Bodycopy"/>
        <w:spacing w:after="120" w:line="260" w:lineRule="exact"/>
        <w:rPr>
          <w:lang w:eastAsia="en-AU"/>
        </w:rPr>
      </w:pPr>
      <w:r w:rsidRPr="00D96EDF">
        <w:rPr>
          <w:lang w:eastAsia="en-AU"/>
        </w:rPr>
        <w:t xml:space="preserve">A site </w:t>
      </w:r>
      <w:r w:rsidR="003253E2" w:rsidRPr="00D96EDF">
        <w:rPr>
          <w:lang w:eastAsia="en-AU"/>
        </w:rPr>
        <w:t xml:space="preserve">address </w:t>
      </w:r>
      <w:r w:rsidRPr="00D96EDF">
        <w:rPr>
          <w:lang w:eastAsia="en-AU"/>
        </w:rPr>
        <w:t xml:space="preserve">must be a street address; do </w:t>
      </w:r>
      <w:r w:rsidRPr="00D96EDF">
        <w:rPr>
          <w:u w:val="single"/>
          <w:lang w:eastAsia="en-AU"/>
        </w:rPr>
        <w:t>not</w:t>
      </w:r>
      <w:r w:rsidRPr="00D96EDF">
        <w:rPr>
          <w:lang w:eastAsia="en-AU"/>
        </w:rPr>
        <w:t xml:space="preserve"> provide a postal address, institution or building name.</w:t>
      </w:r>
    </w:p>
    <w:p w14:paraId="393D391D" w14:textId="638224CD" w:rsidR="00BC1777" w:rsidRDefault="00396681" w:rsidP="00DA745F">
      <w:pPr>
        <w:pStyle w:val="Bodycopy"/>
        <w:spacing w:after="120" w:line="260" w:lineRule="exact"/>
        <w:rPr>
          <w:lang w:eastAsia="en-AU"/>
        </w:rPr>
      </w:pPr>
      <w:r>
        <w:rPr>
          <w:lang w:eastAsia="en-AU"/>
        </w:rPr>
        <w:t>Only site addresses within Australia, Christmas Island and the Cocos (Keeling) Islands will be accepted.</w:t>
      </w:r>
      <w:r w:rsidR="00BC1777" w:rsidRPr="00BC1777">
        <w:rPr>
          <w:lang w:eastAsia="en-AU"/>
        </w:rPr>
        <w:t xml:space="preserve"> </w:t>
      </w:r>
    </w:p>
    <w:p w14:paraId="64623C14" w14:textId="44718B8F" w:rsidR="00D96EDF" w:rsidRPr="00F06E20" w:rsidRDefault="00D85DFF" w:rsidP="00D96EDF">
      <w:pPr>
        <w:pStyle w:val="Heading4"/>
        <w:rPr>
          <w:b/>
        </w:rPr>
      </w:pPr>
      <w:r>
        <w:rPr>
          <w:b/>
        </w:rPr>
        <w:t>Accuracy of site addresses</w:t>
      </w:r>
    </w:p>
    <w:p w14:paraId="71817368" w14:textId="285D78F2" w:rsidR="00D96EDF" w:rsidRPr="00F06E20" w:rsidRDefault="00E748D6" w:rsidP="00A12CAC">
      <w:pPr>
        <w:pStyle w:val="Bodycopy"/>
        <w:spacing w:after="120" w:line="260" w:lineRule="exact"/>
        <w:rPr>
          <w:b/>
          <w:szCs w:val="24"/>
        </w:rPr>
      </w:pPr>
      <w:r w:rsidRPr="00F06E20">
        <w:rPr>
          <w:b/>
          <w:szCs w:val="24"/>
        </w:rPr>
        <w:t>(Select one)</w:t>
      </w:r>
    </w:p>
    <w:p w14:paraId="24F5B5FB" w14:textId="6F34EFBF" w:rsidR="00E748D6" w:rsidRDefault="00D85DFF" w:rsidP="00A12CAC">
      <w:pPr>
        <w:pStyle w:val="Bodycopy"/>
        <w:spacing w:after="120" w:line="260" w:lineRule="exact"/>
        <w:rPr>
          <w:szCs w:val="24"/>
        </w:rPr>
      </w:pPr>
      <w:r>
        <w:rPr>
          <w:szCs w:val="24"/>
        </w:rPr>
        <w:t xml:space="preserve">Indicate whether </w:t>
      </w:r>
      <w:r w:rsidR="00E748D6">
        <w:rPr>
          <w:szCs w:val="24"/>
        </w:rPr>
        <w:t xml:space="preserve">the address/es provided </w:t>
      </w:r>
      <w:r>
        <w:rPr>
          <w:szCs w:val="24"/>
        </w:rPr>
        <w:t>in the previous question</w:t>
      </w:r>
      <w:r w:rsidR="00E748D6">
        <w:rPr>
          <w:szCs w:val="24"/>
        </w:rPr>
        <w:t xml:space="preserve"> accurately identify the proposed activity site. </w:t>
      </w:r>
    </w:p>
    <w:p w14:paraId="541757C8" w14:textId="56BBD53D" w:rsidR="00307163" w:rsidRDefault="00D85DFF" w:rsidP="00A12CAC">
      <w:pPr>
        <w:pStyle w:val="Bodycopy"/>
        <w:spacing w:after="120" w:line="260" w:lineRule="exact"/>
        <w:rPr>
          <w:szCs w:val="24"/>
        </w:rPr>
      </w:pPr>
      <w:r>
        <w:rPr>
          <w:szCs w:val="24"/>
        </w:rPr>
        <w:t>If answering no to this question</w:t>
      </w:r>
      <w:r w:rsidR="00D96EDF">
        <w:rPr>
          <w:szCs w:val="24"/>
        </w:rPr>
        <w:t xml:space="preserve">, </w:t>
      </w:r>
      <w:r w:rsidR="00E748D6">
        <w:rPr>
          <w:szCs w:val="24"/>
        </w:rPr>
        <w:t>provide additional details in 150 words or less that accurately identify the p</w:t>
      </w:r>
      <w:r w:rsidR="004B671B">
        <w:rPr>
          <w:szCs w:val="24"/>
        </w:rPr>
        <w:t>r</w:t>
      </w:r>
      <w:r w:rsidR="00E748D6">
        <w:rPr>
          <w:szCs w:val="24"/>
        </w:rPr>
        <w:t>o</w:t>
      </w:r>
      <w:r w:rsidR="004B671B">
        <w:rPr>
          <w:szCs w:val="24"/>
        </w:rPr>
        <w:t>p</w:t>
      </w:r>
      <w:r w:rsidR="00E748D6">
        <w:rPr>
          <w:szCs w:val="24"/>
        </w:rPr>
        <w:t xml:space="preserve">osed activity site/s. This can include latitude and longitude details if applicable. </w:t>
      </w:r>
    </w:p>
    <w:p w14:paraId="7085C3F7" w14:textId="40C10A15" w:rsidR="00BA2609" w:rsidRDefault="00BA2609" w:rsidP="00A12CAC">
      <w:pPr>
        <w:pStyle w:val="Bodycopy"/>
        <w:spacing w:after="120" w:line="260" w:lineRule="exact"/>
        <w:rPr>
          <w:szCs w:val="24"/>
        </w:rPr>
      </w:pPr>
    </w:p>
    <w:p w14:paraId="1B3CDDE3" w14:textId="01987D75" w:rsidR="00B14779" w:rsidRDefault="00364BDD" w:rsidP="00C87F1D">
      <w:pPr>
        <w:pStyle w:val="Heading3"/>
      </w:pPr>
      <w:bookmarkStart w:id="27" w:name="_Toc227074872"/>
      <w:r>
        <w:lastRenderedPageBreak/>
        <w:t>APPLICATION CLASSIFICATION</w:t>
      </w:r>
      <w:bookmarkEnd w:id="27"/>
    </w:p>
    <w:p w14:paraId="0CD603B6" w14:textId="77777777" w:rsidR="00D02064" w:rsidRPr="001A2040" w:rsidRDefault="00D02064" w:rsidP="00F06E20">
      <w:pPr>
        <w:pStyle w:val="Bodycopy"/>
      </w:pPr>
    </w:p>
    <w:p w14:paraId="1F68E2CD" w14:textId="4B4DCD2F" w:rsidR="00CA58E0" w:rsidRDefault="006F1822" w:rsidP="00CA58E0">
      <w:pPr>
        <w:rPr>
          <w:lang w:eastAsia="en-AU"/>
        </w:rPr>
      </w:pPr>
      <w:r>
        <w:rPr>
          <w:szCs w:val="20"/>
        </w:rPr>
        <w:t>I</w:t>
      </w:r>
      <w:r w:rsidR="00CA58E0">
        <w:rPr>
          <w:szCs w:val="20"/>
        </w:rPr>
        <w:t xml:space="preserve">nformation collected in this part of the </w:t>
      </w:r>
      <w:r w:rsidR="00DD57D0">
        <w:t>Individual Project Application form</w:t>
      </w:r>
      <w:r w:rsidR="00DD57D0">
        <w:rPr>
          <w:szCs w:val="20"/>
        </w:rPr>
        <w:t xml:space="preserve"> </w:t>
      </w:r>
      <w:r w:rsidR="00CA58E0">
        <w:rPr>
          <w:szCs w:val="20"/>
        </w:rPr>
        <w:t>will be considered as part of the assessment process and may be used in public communications such as</w:t>
      </w:r>
      <w:r w:rsidR="00CA58E0" w:rsidRPr="00F41C17">
        <w:rPr>
          <w:szCs w:val="20"/>
        </w:rPr>
        <w:t xml:space="preserve"> funding announcements, media releases </w:t>
      </w:r>
      <w:r w:rsidR="00CA58E0">
        <w:rPr>
          <w:szCs w:val="20"/>
        </w:rPr>
        <w:t>and reports</w:t>
      </w:r>
      <w:r w:rsidR="00CA58E0" w:rsidRPr="00F41C17">
        <w:rPr>
          <w:lang w:eastAsia="en-AU"/>
        </w:rPr>
        <w:t xml:space="preserve">. </w:t>
      </w:r>
    </w:p>
    <w:p w14:paraId="15D1A7D2" w14:textId="446F88B6" w:rsidR="001D3C2C" w:rsidRDefault="00CA58E0" w:rsidP="00CA58E0">
      <w:pPr>
        <w:rPr>
          <w:lang w:eastAsia="en-AU"/>
        </w:rPr>
      </w:pPr>
      <w:r>
        <w:rPr>
          <w:lang w:eastAsia="en-AU"/>
        </w:rPr>
        <w:t>For applicants to note, if your application for Commonwealth funding is successful, you may be required to quantify your responses during implementation.</w:t>
      </w:r>
    </w:p>
    <w:p w14:paraId="5638E9AF" w14:textId="061D0063" w:rsidR="0018405C" w:rsidRPr="001A2040" w:rsidRDefault="00E748D6" w:rsidP="00F06E20">
      <w:pPr>
        <w:pStyle w:val="Heading4"/>
      </w:pPr>
      <w:r w:rsidRPr="00F06E20">
        <w:rPr>
          <w:b/>
        </w:rPr>
        <w:t xml:space="preserve">Primary </w:t>
      </w:r>
      <w:r w:rsidR="0018405C" w:rsidRPr="00F06E20">
        <w:rPr>
          <w:b/>
        </w:rPr>
        <w:t>Domain(s)</w:t>
      </w:r>
    </w:p>
    <w:p w14:paraId="5BE2668C" w14:textId="3011C28B" w:rsidR="000710DC" w:rsidRPr="00F06E20" w:rsidRDefault="000710DC" w:rsidP="000710DC">
      <w:pPr>
        <w:rPr>
          <w:b/>
          <w:lang w:eastAsia="en-AU"/>
        </w:rPr>
      </w:pPr>
      <w:r w:rsidRPr="00F06E20">
        <w:rPr>
          <w:b/>
          <w:lang w:eastAsia="en-AU"/>
        </w:rPr>
        <w:t>(</w:t>
      </w:r>
      <w:r w:rsidR="00E748D6" w:rsidRPr="00F06E20">
        <w:rPr>
          <w:b/>
          <w:lang w:eastAsia="en-AU"/>
        </w:rPr>
        <w:t>Select</w:t>
      </w:r>
      <w:r w:rsidRPr="00F06E20">
        <w:rPr>
          <w:b/>
          <w:lang w:eastAsia="en-AU"/>
        </w:rPr>
        <w:t xml:space="preserve"> </w:t>
      </w:r>
      <w:r w:rsidR="00E748D6" w:rsidRPr="00F06E20">
        <w:rPr>
          <w:b/>
          <w:lang w:eastAsia="en-AU"/>
        </w:rPr>
        <w:t>one</w:t>
      </w:r>
      <w:r w:rsidRPr="00F06E20">
        <w:rPr>
          <w:b/>
          <w:lang w:eastAsia="en-AU"/>
        </w:rPr>
        <w:t>)</w:t>
      </w:r>
    </w:p>
    <w:p w14:paraId="2048947D" w14:textId="199F4779" w:rsidR="00DF5A54" w:rsidRDefault="00DF5A54" w:rsidP="00DF5A54">
      <w:pPr>
        <w:pStyle w:val="Bodycopy"/>
        <w:spacing w:after="120" w:line="260" w:lineRule="exact"/>
        <w:rPr>
          <w:rFonts w:eastAsia="Calibri" w:cs="Arial"/>
          <w:color w:val="auto"/>
        </w:rPr>
      </w:pPr>
      <w:r>
        <w:rPr>
          <w:rFonts w:eastAsia="Calibri" w:cs="Arial"/>
          <w:color w:val="auto"/>
        </w:rPr>
        <w:t xml:space="preserve">Select </w:t>
      </w:r>
      <w:r w:rsidR="00CD6305" w:rsidRPr="00F06E20">
        <w:rPr>
          <w:rFonts w:eastAsia="Calibri" w:cs="Arial"/>
          <w:color w:val="auto"/>
          <w:u w:val="single"/>
        </w:rPr>
        <w:t>one</w:t>
      </w:r>
      <w:r>
        <w:rPr>
          <w:rFonts w:eastAsia="Calibri" w:cs="Arial"/>
          <w:color w:val="auto"/>
        </w:rPr>
        <w:t xml:space="preserve"> primary </w:t>
      </w:r>
      <w:r w:rsidR="00D85DFF">
        <w:rPr>
          <w:rFonts w:eastAsia="Calibri" w:cs="Arial"/>
          <w:color w:val="auto"/>
        </w:rPr>
        <w:t>d</w:t>
      </w:r>
      <w:r>
        <w:rPr>
          <w:rFonts w:eastAsia="Calibri" w:cs="Arial"/>
          <w:color w:val="auto"/>
        </w:rPr>
        <w:t>omain that best aligns with the project.</w:t>
      </w:r>
      <w:r w:rsidR="00E3142E">
        <w:rPr>
          <w:rFonts w:eastAsia="Calibri" w:cs="Arial"/>
          <w:color w:val="auto"/>
        </w:rPr>
        <w:t xml:space="preserve"> </w:t>
      </w:r>
      <w:r w:rsidR="00E3142E" w:rsidRPr="00E3142E">
        <w:rPr>
          <w:rFonts w:eastAsia="Calibri" w:cs="Arial"/>
          <w:color w:val="auto"/>
        </w:rPr>
        <w:t xml:space="preserve">Descriptions of each domain can be found in section 5.1.2 of the </w:t>
      </w:r>
      <w:r w:rsidR="00BE10E6">
        <w:rPr>
          <w:rFonts w:eastAsia="Calibri" w:cs="Arial"/>
          <w:color w:val="auto"/>
        </w:rPr>
        <w:t xml:space="preserve">DRF </w:t>
      </w:r>
      <w:r w:rsidR="00E3142E" w:rsidRPr="00E3142E">
        <w:rPr>
          <w:rFonts w:eastAsia="Calibri" w:cs="Arial"/>
          <w:color w:val="auto"/>
        </w:rPr>
        <w:t>Guidelines</w:t>
      </w:r>
      <w:r w:rsidR="00E3142E">
        <w:rPr>
          <w:rFonts w:eastAsia="Calibri" w:cs="Arial"/>
          <w:color w:val="auto"/>
        </w:rPr>
        <w:t>.</w:t>
      </w:r>
    </w:p>
    <w:p w14:paraId="75179B24" w14:textId="57234B38" w:rsidR="00E748D6" w:rsidRPr="00791336" w:rsidRDefault="00E748D6" w:rsidP="00E748D6">
      <w:pPr>
        <w:pStyle w:val="Heading4"/>
        <w:rPr>
          <w:b/>
        </w:rPr>
      </w:pPr>
      <w:r>
        <w:rPr>
          <w:b/>
        </w:rPr>
        <w:t>Secondary</w:t>
      </w:r>
      <w:r w:rsidRPr="00791336">
        <w:rPr>
          <w:b/>
        </w:rPr>
        <w:t xml:space="preserve"> Domain(s)</w:t>
      </w:r>
    </w:p>
    <w:p w14:paraId="1E4F2043" w14:textId="16A5210C" w:rsidR="00E748D6" w:rsidRPr="00F06E20" w:rsidRDefault="00E748D6" w:rsidP="00DF5A54">
      <w:pPr>
        <w:pStyle w:val="Bodycopy"/>
        <w:spacing w:after="120" w:line="260" w:lineRule="exact"/>
        <w:rPr>
          <w:rFonts w:eastAsia="Calibri" w:cs="Arial"/>
          <w:b/>
          <w:color w:val="auto"/>
        </w:rPr>
      </w:pPr>
      <w:r w:rsidRPr="00F06E20">
        <w:rPr>
          <w:rFonts w:eastAsia="Calibri" w:cs="Arial"/>
          <w:b/>
          <w:color w:val="auto"/>
        </w:rPr>
        <w:t>(Optional/</w:t>
      </w:r>
      <w:r w:rsidR="000D105F" w:rsidRPr="00F06E20">
        <w:rPr>
          <w:rFonts w:eastAsia="Calibri" w:cs="Arial"/>
          <w:b/>
          <w:color w:val="auto"/>
        </w:rPr>
        <w:t>multi-select</w:t>
      </w:r>
      <w:r w:rsidRPr="00F06E20">
        <w:rPr>
          <w:rFonts w:eastAsia="Calibri" w:cs="Arial"/>
          <w:b/>
          <w:color w:val="auto"/>
        </w:rPr>
        <w:t>)</w:t>
      </w:r>
    </w:p>
    <w:p w14:paraId="50901858" w14:textId="165348B4" w:rsidR="00CD6305" w:rsidRPr="00E54828" w:rsidRDefault="00AF26AE" w:rsidP="00CD6305">
      <w:pPr>
        <w:pStyle w:val="Bodycopy"/>
        <w:spacing w:after="120" w:line="260" w:lineRule="exact"/>
        <w:rPr>
          <w:szCs w:val="24"/>
          <w:lang w:eastAsia="en-AU"/>
        </w:rPr>
      </w:pPr>
      <w:r w:rsidRPr="00E54828">
        <w:rPr>
          <w:szCs w:val="24"/>
          <w:lang w:eastAsia="en-AU"/>
        </w:rPr>
        <w:t xml:space="preserve">If your project aligns with more than one </w:t>
      </w:r>
      <w:r w:rsidR="00DF5A54" w:rsidRPr="00E54828">
        <w:rPr>
          <w:szCs w:val="24"/>
          <w:lang w:eastAsia="en-AU"/>
        </w:rPr>
        <w:t>D</w:t>
      </w:r>
      <w:r w:rsidRPr="00E54828">
        <w:rPr>
          <w:szCs w:val="24"/>
          <w:lang w:eastAsia="en-AU"/>
        </w:rPr>
        <w:t xml:space="preserve">omain, you may select </w:t>
      </w:r>
      <w:r w:rsidR="00CD6305" w:rsidRPr="00E54828">
        <w:rPr>
          <w:szCs w:val="24"/>
          <w:lang w:eastAsia="en-AU"/>
        </w:rPr>
        <w:t>additional</w:t>
      </w:r>
      <w:r w:rsidR="005D2EED" w:rsidRPr="00E54828">
        <w:rPr>
          <w:szCs w:val="24"/>
          <w:lang w:eastAsia="en-AU"/>
        </w:rPr>
        <w:t xml:space="preserve"> secondary </w:t>
      </w:r>
      <w:r w:rsidR="00DF5A54" w:rsidRPr="00E54828">
        <w:rPr>
          <w:szCs w:val="24"/>
          <w:lang w:eastAsia="en-AU"/>
        </w:rPr>
        <w:t>D</w:t>
      </w:r>
      <w:r w:rsidR="005D2EED" w:rsidRPr="00E54828">
        <w:rPr>
          <w:szCs w:val="24"/>
          <w:lang w:eastAsia="en-AU"/>
        </w:rPr>
        <w:t>omain</w:t>
      </w:r>
      <w:r w:rsidR="00E748D6" w:rsidRPr="00E54828">
        <w:rPr>
          <w:szCs w:val="24"/>
          <w:lang w:eastAsia="en-AU"/>
        </w:rPr>
        <w:t>/s</w:t>
      </w:r>
      <w:r w:rsidR="0087649C" w:rsidRPr="00E54828">
        <w:rPr>
          <w:szCs w:val="24"/>
          <w:lang w:eastAsia="en-AU"/>
        </w:rPr>
        <w:t>.</w:t>
      </w:r>
      <w:r w:rsidR="00E54828">
        <w:rPr>
          <w:szCs w:val="24"/>
          <w:lang w:eastAsia="en-AU"/>
        </w:rPr>
        <w:t xml:space="preserve"> </w:t>
      </w:r>
      <w:r w:rsidR="00CD6305" w:rsidRPr="00E54828">
        <w:rPr>
          <w:szCs w:val="24"/>
          <w:lang w:eastAsia="en-AU"/>
        </w:rPr>
        <w:t>The</w:t>
      </w:r>
      <w:r w:rsidR="00E54828">
        <w:rPr>
          <w:szCs w:val="24"/>
          <w:lang w:eastAsia="en-AU"/>
        </w:rPr>
        <w:t> </w:t>
      </w:r>
      <w:r w:rsidR="00CD6305" w:rsidRPr="00E54828">
        <w:rPr>
          <w:szCs w:val="24"/>
          <w:lang w:eastAsia="en-AU"/>
        </w:rPr>
        <w:t>secondary Domain can be left blank if your project only relates to the primary Domain.</w:t>
      </w:r>
    </w:p>
    <w:p w14:paraId="794481AE" w14:textId="4CBDCF49" w:rsidR="0087649C" w:rsidRPr="001A2040" w:rsidRDefault="0087649C" w:rsidP="00F06E20">
      <w:pPr>
        <w:pStyle w:val="Heading4"/>
      </w:pPr>
      <w:r w:rsidRPr="00F06E20">
        <w:rPr>
          <w:b/>
        </w:rPr>
        <w:t>Project Activity Type</w:t>
      </w:r>
    </w:p>
    <w:p w14:paraId="71A89A5F" w14:textId="1E2E4B52" w:rsidR="000710DC" w:rsidRPr="00F06E20" w:rsidRDefault="000710DC" w:rsidP="000710DC">
      <w:pPr>
        <w:rPr>
          <w:b/>
          <w:lang w:eastAsia="en-AU"/>
        </w:rPr>
      </w:pPr>
      <w:r w:rsidRPr="00F06E20">
        <w:rPr>
          <w:b/>
          <w:lang w:eastAsia="en-AU"/>
        </w:rPr>
        <w:t>(</w:t>
      </w:r>
      <w:r w:rsidR="00E748D6" w:rsidRPr="00F06E20">
        <w:rPr>
          <w:b/>
          <w:lang w:eastAsia="en-AU"/>
        </w:rPr>
        <w:t>Select</w:t>
      </w:r>
      <w:r w:rsidRPr="00F06E20">
        <w:rPr>
          <w:b/>
          <w:lang w:eastAsia="en-AU"/>
        </w:rPr>
        <w:t xml:space="preserve"> </w:t>
      </w:r>
      <w:r w:rsidR="00E748D6" w:rsidRPr="00F06E20">
        <w:rPr>
          <w:b/>
          <w:lang w:eastAsia="en-AU"/>
        </w:rPr>
        <w:t>one</w:t>
      </w:r>
      <w:r w:rsidRPr="00F06E20">
        <w:rPr>
          <w:b/>
          <w:lang w:eastAsia="en-AU"/>
        </w:rPr>
        <w:t>)</w:t>
      </w:r>
    </w:p>
    <w:p w14:paraId="03876D8B" w14:textId="3235925C" w:rsidR="00262719" w:rsidRDefault="0087649C" w:rsidP="0087649C">
      <w:pPr>
        <w:rPr>
          <w:lang w:eastAsia="en-AU"/>
        </w:rPr>
      </w:pPr>
      <w:r w:rsidRPr="00F06E20">
        <w:rPr>
          <w:lang w:eastAsia="en-AU"/>
        </w:rPr>
        <w:t xml:space="preserve">Select </w:t>
      </w:r>
      <w:r w:rsidRPr="00F06E20">
        <w:rPr>
          <w:u w:val="single"/>
          <w:lang w:eastAsia="en-AU"/>
        </w:rPr>
        <w:t>one</w:t>
      </w:r>
      <w:r w:rsidRPr="00F06E20">
        <w:rPr>
          <w:lang w:eastAsia="en-AU"/>
        </w:rPr>
        <w:t xml:space="preserve"> activity type that best aligns with your project proposal. </w:t>
      </w:r>
      <w:r w:rsidR="00E3142E" w:rsidRPr="00E3142E">
        <w:rPr>
          <w:lang w:eastAsia="en-AU"/>
        </w:rPr>
        <w:t xml:space="preserve">Refer to Section 5.1.2 and the Glossary in the </w:t>
      </w:r>
      <w:r w:rsidR="00BE10E6">
        <w:rPr>
          <w:lang w:eastAsia="en-AU"/>
        </w:rPr>
        <w:t>DRF</w:t>
      </w:r>
      <w:r w:rsidR="00E54828">
        <w:rPr>
          <w:lang w:eastAsia="en-AU"/>
        </w:rPr>
        <w:t> </w:t>
      </w:r>
      <w:r w:rsidR="00E3142E" w:rsidRPr="00E3142E">
        <w:rPr>
          <w:lang w:eastAsia="en-AU"/>
        </w:rPr>
        <w:t>Guidelines for further information and definitions</w:t>
      </w:r>
      <w:r w:rsidR="00E3142E">
        <w:rPr>
          <w:lang w:eastAsia="en-AU"/>
        </w:rPr>
        <w:t>.</w:t>
      </w:r>
    </w:p>
    <w:p w14:paraId="22DFF521" w14:textId="2822A01B" w:rsidR="00FF105E" w:rsidRDefault="00FF105E" w:rsidP="0087649C">
      <w:pPr>
        <w:rPr>
          <w:lang w:eastAsia="en-AU"/>
        </w:rPr>
      </w:pPr>
      <w:r>
        <w:rPr>
          <w:lang w:eastAsia="en-AU"/>
        </w:rPr>
        <w:t xml:space="preserve">Activity types are split into two </w:t>
      </w:r>
      <w:r w:rsidR="002C6FD7">
        <w:rPr>
          <w:lang w:eastAsia="en-AU"/>
        </w:rPr>
        <w:t>streams</w:t>
      </w:r>
      <w:r>
        <w:rPr>
          <w:lang w:eastAsia="en-AU"/>
        </w:rPr>
        <w:t>:</w:t>
      </w:r>
    </w:p>
    <w:p w14:paraId="37CDCEF8" w14:textId="172A4DB9" w:rsidR="00FF105E" w:rsidRPr="00307163" w:rsidRDefault="00FF105E" w:rsidP="00FF105E">
      <w:pPr>
        <w:pStyle w:val="ListParagraph"/>
        <w:numPr>
          <w:ilvl w:val="0"/>
          <w:numId w:val="6"/>
        </w:numPr>
        <w:rPr>
          <w:b/>
          <w:bCs/>
          <w:lang w:eastAsia="en-AU"/>
        </w:rPr>
      </w:pPr>
      <w:r w:rsidRPr="00307163">
        <w:rPr>
          <w:b/>
          <w:bCs/>
          <w:lang w:eastAsia="en-AU"/>
        </w:rPr>
        <w:t>Infrastructure</w:t>
      </w:r>
      <w:r w:rsidR="00307163">
        <w:rPr>
          <w:b/>
          <w:bCs/>
          <w:lang w:eastAsia="en-AU"/>
        </w:rPr>
        <w:t xml:space="preserve"> Activity Types</w:t>
      </w:r>
    </w:p>
    <w:p w14:paraId="3D0EE476" w14:textId="7A75B048" w:rsidR="00FF105E" w:rsidRDefault="00FF105E" w:rsidP="00307163">
      <w:pPr>
        <w:pStyle w:val="ListParagraph"/>
        <w:numPr>
          <w:ilvl w:val="1"/>
          <w:numId w:val="6"/>
        </w:numPr>
        <w:spacing w:before="0" w:line="260" w:lineRule="exact"/>
        <w:ind w:left="1434" w:hanging="357"/>
        <w:rPr>
          <w:lang w:eastAsia="en-AU"/>
        </w:rPr>
      </w:pPr>
      <w:r>
        <w:rPr>
          <w:lang w:eastAsia="en-AU"/>
        </w:rPr>
        <w:t>Investment in grey infrastructure</w:t>
      </w:r>
    </w:p>
    <w:p w14:paraId="33944A64" w14:textId="555EA459" w:rsidR="00FF105E" w:rsidRDefault="00FF105E" w:rsidP="00307163">
      <w:pPr>
        <w:pStyle w:val="ListParagraph"/>
        <w:numPr>
          <w:ilvl w:val="1"/>
          <w:numId w:val="6"/>
        </w:numPr>
        <w:spacing w:before="0" w:line="260" w:lineRule="exact"/>
        <w:ind w:left="1434" w:hanging="357"/>
        <w:rPr>
          <w:lang w:eastAsia="en-AU"/>
        </w:rPr>
      </w:pPr>
      <w:r>
        <w:rPr>
          <w:lang w:eastAsia="en-AU"/>
        </w:rPr>
        <w:t>Investment in green-blue infrastructure</w:t>
      </w:r>
    </w:p>
    <w:p w14:paraId="4375E2FA" w14:textId="1BFDFE07" w:rsidR="00FF105E" w:rsidRDefault="00FF105E" w:rsidP="00307163">
      <w:pPr>
        <w:pStyle w:val="ListParagraph"/>
        <w:numPr>
          <w:ilvl w:val="1"/>
          <w:numId w:val="6"/>
        </w:numPr>
        <w:spacing w:before="0" w:line="260" w:lineRule="exact"/>
        <w:ind w:left="1434" w:hanging="357"/>
        <w:rPr>
          <w:lang w:eastAsia="en-AU"/>
        </w:rPr>
      </w:pPr>
      <w:r>
        <w:rPr>
          <w:lang w:eastAsia="en-AU"/>
        </w:rPr>
        <w:t>Investment in social infrastructure</w:t>
      </w:r>
    </w:p>
    <w:p w14:paraId="122DEEBB" w14:textId="3E61FEC3" w:rsidR="00FF105E" w:rsidRDefault="00FF105E" w:rsidP="00307163">
      <w:pPr>
        <w:pStyle w:val="ListParagraph"/>
        <w:numPr>
          <w:ilvl w:val="1"/>
          <w:numId w:val="6"/>
        </w:numPr>
        <w:spacing w:before="0" w:line="260" w:lineRule="exact"/>
        <w:ind w:left="1434" w:hanging="357"/>
        <w:rPr>
          <w:lang w:eastAsia="en-AU"/>
        </w:rPr>
      </w:pPr>
      <w:r>
        <w:rPr>
          <w:lang w:eastAsia="en-AU"/>
        </w:rPr>
        <w:t>Investment in natural hazard monitoring infrastructure</w:t>
      </w:r>
    </w:p>
    <w:p w14:paraId="223F427F" w14:textId="5A857AFC" w:rsidR="00FF105E" w:rsidRPr="00307163" w:rsidRDefault="00FF105E" w:rsidP="00FF105E">
      <w:pPr>
        <w:pStyle w:val="ListParagraph"/>
        <w:numPr>
          <w:ilvl w:val="0"/>
          <w:numId w:val="6"/>
        </w:numPr>
        <w:rPr>
          <w:b/>
          <w:bCs/>
          <w:lang w:eastAsia="en-AU"/>
        </w:rPr>
      </w:pPr>
      <w:r w:rsidRPr="00307163">
        <w:rPr>
          <w:b/>
          <w:bCs/>
          <w:lang w:eastAsia="en-AU"/>
        </w:rPr>
        <w:t>Other</w:t>
      </w:r>
      <w:r w:rsidR="00307163">
        <w:rPr>
          <w:b/>
          <w:bCs/>
          <w:lang w:eastAsia="en-AU"/>
        </w:rPr>
        <w:t xml:space="preserve"> Activity Types</w:t>
      </w:r>
    </w:p>
    <w:p w14:paraId="536469AD" w14:textId="0B04BE8A" w:rsidR="00FF105E" w:rsidRDefault="00FF105E" w:rsidP="00307163">
      <w:pPr>
        <w:pStyle w:val="ListParagraph"/>
        <w:numPr>
          <w:ilvl w:val="1"/>
          <w:numId w:val="6"/>
        </w:numPr>
        <w:spacing w:before="0" w:line="260" w:lineRule="exact"/>
        <w:ind w:left="1434" w:hanging="357"/>
        <w:rPr>
          <w:lang w:eastAsia="en-AU"/>
        </w:rPr>
      </w:pPr>
      <w:r>
        <w:rPr>
          <w:lang w:eastAsia="en-AU"/>
        </w:rPr>
        <w:t>Development of business cases and/or feasibility studies</w:t>
      </w:r>
    </w:p>
    <w:p w14:paraId="4CD189E4" w14:textId="6EA72E34" w:rsidR="00FF105E" w:rsidRDefault="00FF105E" w:rsidP="00307163">
      <w:pPr>
        <w:pStyle w:val="ListParagraph"/>
        <w:numPr>
          <w:ilvl w:val="1"/>
          <w:numId w:val="6"/>
        </w:numPr>
        <w:spacing w:before="0" w:line="260" w:lineRule="exact"/>
        <w:ind w:left="1434" w:hanging="357"/>
        <w:rPr>
          <w:lang w:eastAsia="en-AU"/>
        </w:rPr>
      </w:pPr>
      <w:r>
        <w:rPr>
          <w:lang w:eastAsia="en-AU"/>
        </w:rPr>
        <w:t>Capacity and capability building projects</w:t>
      </w:r>
    </w:p>
    <w:p w14:paraId="6FF803BD" w14:textId="512A9DF7" w:rsidR="00FF105E" w:rsidRDefault="00FF105E" w:rsidP="00307163">
      <w:pPr>
        <w:pStyle w:val="ListParagraph"/>
        <w:numPr>
          <w:ilvl w:val="1"/>
          <w:numId w:val="6"/>
        </w:numPr>
        <w:spacing w:before="0" w:line="260" w:lineRule="exact"/>
        <w:ind w:left="1434" w:hanging="357"/>
        <w:rPr>
          <w:lang w:eastAsia="en-AU"/>
        </w:rPr>
      </w:pPr>
      <w:r>
        <w:rPr>
          <w:lang w:eastAsia="en-AU"/>
        </w:rPr>
        <w:t>Projects that improve understanding of disaster risks and impacts</w:t>
      </w:r>
    </w:p>
    <w:p w14:paraId="1FEE7E90" w14:textId="77777777" w:rsidR="002A3BD6" w:rsidRDefault="00E748D6" w:rsidP="006B2DE9">
      <w:pPr>
        <w:rPr>
          <w:lang w:eastAsia="en-AU"/>
        </w:rPr>
      </w:pPr>
      <w:r>
        <w:rPr>
          <w:lang w:eastAsia="en-AU"/>
        </w:rPr>
        <w:t xml:space="preserve">Note: If selecting </w:t>
      </w:r>
      <w:r w:rsidR="009B3A5E">
        <w:rPr>
          <w:lang w:eastAsia="en-AU"/>
        </w:rPr>
        <w:t xml:space="preserve">an Infrastructure </w:t>
      </w:r>
      <w:r w:rsidR="00BB227B">
        <w:rPr>
          <w:lang w:eastAsia="en-AU"/>
        </w:rPr>
        <w:t>Activity</w:t>
      </w:r>
      <w:r w:rsidR="009B3A5E">
        <w:rPr>
          <w:lang w:eastAsia="en-AU"/>
        </w:rPr>
        <w:t xml:space="preserve"> Type</w:t>
      </w:r>
      <w:r w:rsidR="008E4E11">
        <w:rPr>
          <w:lang w:eastAsia="en-AU"/>
        </w:rPr>
        <w:t xml:space="preserve"> as your Primary Activity Type</w:t>
      </w:r>
      <w:r w:rsidR="009B3A5E">
        <w:rPr>
          <w:lang w:eastAsia="en-AU"/>
        </w:rPr>
        <w:t xml:space="preserve">, applicants </w:t>
      </w:r>
      <w:r w:rsidR="00C742E3">
        <w:rPr>
          <w:lang w:eastAsia="en-AU"/>
        </w:rPr>
        <w:t>will be asked to confirm</w:t>
      </w:r>
      <w:r w:rsidR="002A3BD6">
        <w:rPr>
          <w:lang w:eastAsia="en-AU"/>
        </w:rPr>
        <w:t>:</w:t>
      </w:r>
    </w:p>
    <w:p w14:paraId="37B9224C" w14:textId="237F5C2D" w:rsidR="002A3BD6" w:rsidRDefault="006B2DE9" w:rsidP="002A3BD6">
      <w:pPr>
        <w:pStyle w:val="ListParagraph"/>
        <w:numPr>
          <w:ilvl w:val="0"/>
          <w:numId w:val="6"/>
        </w:numPr>
      </w:pPr>
      <w:r>
        <w:rPr>
          <w:lang w:eastAsia="en-AU"/>
        </w:rPr>
        <w:t>that the</w:t>
      </w:r>
      <w:r w:rsidR="00C742E3">
        <w:rPr>
          <w:lang w:eastAsia="en-AU"/>
        </w:rPr>
        <w:t xml:space="preserve"> project proposal </w:t>
      </w:r>
      <w:r w:rsidR="009B3A5E">
        <w:t>meet</w:t>
      </w:r>
      <w:r>
        <w:t>s</w:t>
      </w:r>
      <w:r w:rsidR="009B3A5E">
        <w:t xml:space="preserve"> the co</w:t>
      </w:r>
      <w:r w:rsidR="00BB227B">
        <w:t xml:space="preserve">rresponding </w:t>
      </w:r>
      <w:r w:rsidR="002A3BD6">
        <w:t xml:space="preserve">activity </w:t>
      </w:r>
      <w:r w:rsidR="00BB227B">
        <w:t xml:space="preserve">definition </w:t>
      </w:r>
      <w:r w:rsidR="008233E8">
        <w:t xml:space="preserve">in the </w:t>
      </w:r>
      <w:r w:rsidR="00BE10E6">
        <w:t>DRF</w:t>
      </w:r>
      <w:r w:rsidR="00E54828">
        <w:rPr>
          <w:szCs w:val="24"/>
          <w:lang w:eastAsia="en-AU"/>
        </w:rPr>
        <w:t> </w:t>
      </w:r>
      <w:r w:rsidR="008233E8">
        <w:t>Guidelines Glossary</w:t>
      </w:r>
    </w:p>
    <w:p w14:paraId="0E8BF9EA" w14:textId="77777777" w:rsidR="0032265F" w:rsidRPr="00D0172C" w:rsidRDefault="002A3BD6" w:rsidP="002A3BD6">
      <w:pPr>
        <w:pStyle w:val="ListParagraph"/>
        <w:numPr>
          <w:ilvl w:val="0"/>
          <w:numId w:val="6"/>
        </w:numPr>
      </w:pPr>
      <w:r>
        <w:rPr>
          <w:rFonts w:eastAsia="Times New Roman" w:cs="Arial"/>
          <w:color w:val="191B1C"/>
          <w:szCs w:val="20"/>
        </w:rPr>
        <w:t xml:space="preserve">that construction </w:t>
      </w:r>
      <w:r w:rsidRPr="003A0037">
        <w:rPr>
          <w:rFonts w:eastAsia="Times New Roman" w:cs="Arial"/>
          <w:color w:val="191B1C"/>
          <w:szCs w:val="20"/>
        </w:rPr>
        <w:t xml:space="preserve">will </w:t>
      </w:r>
      <w:r>
        <w:rPr>
          <w:rFonts w:eastAsia="Times New Roman" w:cs="Arial"/>
          <w:color w:val="191B1C"/>
          <w:szCs w:val="20"/>
        </w:rPr>
        <w:t xml:space="preserve">be able to </w:t>
      </w:r>
      <w:r w:rsidRPr="003A0037">
        <w:rPr>
          <w:rFonts w:eastAsia="Times New Roman" w:cs="Arial"/>
          <w:color w:val="191B1C"/>
          <w:szCs w:val="20"/>
        </w:rPr>
        <w:t>commence during the project period</w:t>
      </w:r>
    </w:p>
    <w:p w14:paraId="38B5E5AB" w14:textId="33D64967" w:rsidR="00E748D6" w:rsidRPr="00F06E20" w:rsidRDefault="002A3BD6" w:rsidP="00D0172C">
      <w:pPr>
        <w:pStyle w:val="ListParagraph"/>
        <w:numPr>
          <w:ilvl w:val="0"/>
          <w:numId w:val="6"/>
        </w:numPr>
      </w:pPr>
      <w:r>
        <w:t xml:space="preserve">whether </w:t>
      </w:r>
      <w:r w:rsidR="00C742E3">
        <w:t xml:space="preserve">the project </w:t>
      </w:r>
      <w:r w:rsidR="00803F84">
        <w:t xml:space="preserve">will be </w:t>
      </w:r>
      <w:r w:rsidR="00FE4AED">
        <w:rPr>
          <w:rFonts w:eastAsia="Times New Roman" w:cs="Arial"/>
          <w:color w:val="191B1C"/>
          <w:szCs w:val="20"/>
        </w:rPr>
        <w:t>C</w:t>
      </w:r>
      <w:r w:rsidR="00FE4AED" w:rsidRPr="00124AAF">
        <w:rPr>
          <w:rFonts w:eastAsia="Times New Roman" w:cs="Arial"/>
          <w:color w:val="191B1C"/>
          <w:szCs w:val="20"/>
        </w:rPr>
        <w:t xml:space="preserve">onstruction </w:t>
      </w:r>
      <w:r w:rsidR="00FE4AED">
        <w:rPr>
          <w:rFonts w:eastAsia="Times New Roman" w:cs="Arial"/>
          <w:color w:val="191B1C"/>
          <w:szCs w:val="20"/>
        </w:rPr>
        <w:t>R</w:t>
      </w:r>
      <w:r w:rsidR="00FE4AED" w:rsidRPr="00124AAF">
        <w:rPr>
          <w:rFonts w:eastAsia="Times New Roman" w:cs="Arial"/>
          <w:color w:val="191B1C"/>
          <w:szCs w:val="20"/>
        </w:rPr>
        <w:t xml:space="preserve">eady </w:t>
      </w:r>
      <w:r w:rsidR="00FE4AED">
        <w:rPr>
          <w:rFonts w:eastAsia="Times New Roman" w:cs="Arial"/>
          <w:color w:val="191B1C"/>
          <w:szCs w:val="20"/>
        </w:rPr>
        <w:t xml:space="preserve">as </w:t>
      </w:r>
      <w:r w:rsidR="00FE4AED" w:rsidRPr="00124AAF">
        <w:rPr>
          <w:rFonts w:eastAsia="Times New Roman" w:cs="Arial"/>
          <w:color w:val="191B1C"/>
          <w:szCs w:val="20"/>
        </w:rPr>
        <w:t>defin</w:t>
      </w:r>
      <w:r w:rsidR="00FE4AED">
        <w:rPr>
          <w:rFonts w:eastAsia="Times New Roman" w:cs="Arial"/>
          <w:color w:val="191B1C"/>
          <w:szCs w:val="20"/>
        </w:rPr>
        <w:t>ed</w:t>
      </w:r>
      <w:r w:rsidR="00FE4AED" w:rsidRPr="00124AAF">
        <w:rPr>
          <w:rFonts w:eastAsia="Times New Roman" w:cs="Arial"/>
          <w:color w:val="191B1C"/>
          <w:szCs w:val="20"/>
        </w:rPr>
        <w:t xml:space="preserve"> in the </w:t>
      </w:r>
      <w:r w:rsidR="00FE4AED">
        <w:rPr>
          <w:rFonts w:eastAsia="Times New Roman" w:cs="Arial"/>
          <w:color w:val="191B1C"/>
          <w:szCs w:val="20"/>
        </w:rPr>
        <w:t xml:space="preserve">DRF Guideline </w:t>
      </w:r>
      <w:r w:rsidR="00FE4AED" w:rsidRPr="00124AAF">
        <w:rPr>
          <w:rFonts w:eastAsia="Times New Roman" w:cs="Arial"/>
          <w:color w:val="191B1C"/>
          <w:szCs w:val="20"/>
        </w:rPr>
        <w:t>Glossary when projects commence (anticipated from mid-2027)?</w:t>
      </w:r>
    </w:p>
    <w:p w14:paraId="45073550" w14:textId="43903ADD" w:rsidR="00E748D6" w:rsidRPr="00791336" w:rsidRDefault="00E748D6" w:rsidP="00E748D6">
      <w:pPr>
        <w:pStyle w:val="Heading4"/>
        <w:rPr>
          <w:b/>
        </w:rPr>
      </w:pPr>
      <w:r>
        <w:rPr>
          <w:b/>
        </w:rPr>
        <w:lastRenderedPageBreak/>
        <w:t>Secondary</w:t>
      </w:r>
      <w:r w:rsidRPr="00791336">
        <w:rPr>
          <w:b/>
        </w:rPr>
        <w:t xml:space="preserve"> Activity Type</w:t>
      </w:r>
      <w:r>
        <w:rPr>
          <w:b/>
        </w:rPr>
        <w:t>/s</w:t>
      </w:r>
    </w:p>
    <w:p w14:paraId="40792D38" w14:textId="688815CE" w:rsidR="00E748D6" w:rsidRPr="00F06E20" w:rsidRDefault="00E748D6" w:rsidP="00E748D6">
      <w:pPr>
        <w:pStyle w:val="Bodycopy"/>
        <w:spacing w:after="120" w:line="260" w:lineRule="exact"/>
        <w:rPr>
          <w:rFonts w:eastAsia="Calibri" w:cs="Arial"/>
          <w:b/>
          <w:color w:val="auto"/>
        </w:rPr>
      </w:pPr>
      <w:r w:rsidRPr="00F06E20">
        <w:rPr>
          <w:rFonts w:eastAsia="Calibri" w:cs="Arial"/>
          <w:b/>
          <w:color w:val="auto"/>
        </w:rPr>
        <w:t>(Optional/</w:t>
      </w:r>
      <w:r w:rsidR="000D105F" w:rsidRPr="00F06E20">
        <w:rPr>
          <w:rFonts w:eastAsia="Calibri" w:cs="Arial"/>
          <w:b/>
          <w:color w:val="auto"/>
        </w:rPr>
        <w:t>multi-select</w:t>
      </w:r>
      <w:r w:rsidRPr="00F06E20">
        <w:rPr>
          <w:rFonts w:eastAsia="Calibri" w:cs="Arial"/>
          <w:b/>
          <w:color w:val="auto"/>
        </w:rPr>
        <w:t>)</w:t>
      </w:r>
    </w:p>
    <w:p w14:paraId="3FB83FED" w14:textId="388FFB3E" w:rsidR="0087649C" w:rsidRDefault="0087649C" w:rsidP="0087649C">
      <w:pPr>
        <w:pStyle w:val="Bodycopy"/>
        <w:spacing w:after="120" w:line="260" w:lineRule="exact"/>
        <w:rPr>
          <w:lang w:eastAsia="en-AU"/>
        </w:rPr>
      </w:pPr>
      <w:r w:rsidRPr="00F06E20">
        <w:rPr>
          <w:lang w:eastAsia="en-AU"/>
        </w:rPr>
        <w:t xml:space="preserve">If your project aligns with more than </w:t>
      </w:r>
      <w:r w:rsidR="00262719" w:rsidRPr="00F06E20">
        <w:rPr>
          <w:lang w:eastAsia="en-AU"/>
        </w:rPr>
        <w:t xml:space="preserve">one </w:t>
      </w:r>
      <w:r w:rsidRPr="00F06E20">
        <w:rPr>
          <w:lang w:eastAsia="en-AU"/>
        </w:rPr>
        <w:t>activity type, select any relevant secondary activity types</w:t>
      </w:r>
      <w:r w:rsidR="00262719" w:rsidRPr="00F06E20">
        <w:rPr>
          <w:lang w:eastAsia="en-AU"/>
        </w:rPr>
        <w:t>.</w:t>
      </w:r>
      <w:r w:rsidR="00E54828">
        <w:rPr>
          <w:lang w:eastAsia="en-AU"/>
        </w:rPr>
        <w:t xml:space="preserve"> </w:t>
      </w:r>
      <w:r w:rsidR="00262719" w:rsidRPr="00F06E20">
        <w:rPr>
          <w:lang w:eastAsia="en-AU"/>
        </w:rPr>
        <w:t>The secondary project activity type can be left blank if your project only relates to the primary activity type.</w:t>
      </w:r>
    </w:p>
    <w:p w14:paraId="09190763" w14:textId="735C3D5D" w:rsidR="004A7C1C" w:rsidRPr="001A2040" w:rsidRDefault="004A7C1C" w:rsidP="00F06E20">
      <w:pPr>
        <w:pStyle w:val="Heading4"/>
      </w:pPr>
      <w:r w:rsidRPr="00F06E20">
        <w:rPr>
          <w:b/>
        </w:rPr>
        <w:t>DRF Objectives</w:t>
      </w:r>
    </w:p>
    <w:p w14:paraId="34AB0C53" w14:textId="00E6189D" w:rsidR="000710DC" w:rsidRPr="00F06E20" w:rsidRDefault="000710DC" w:rsidP="00F06E20">
      <w:pPr>
        <w:rPr>
          <w:b/>
          <w:bCs/>
        </w:rPr>
      </w:pPr>
      <w:r w:rsidRPr="00F06E20">
        <w:rPr>
          <w:b/>
          <w:lang w:eastAsia="en-AU"/>
        </w:rPr>
        <w:t>(Multi-select available)</w:t>
      </w:r>
    </w:p>
    <w:p w14:paraId="7126D0DF" w14:textId="6A6E6E83" w:rsidR="00532E04" w:rsidRDefault="00C2278B" w:rsidP="004A7C1C">
      <w:pPr>
        <w:pStyle w:val="Bodycopy"/>
        <w:spacing w:after="120" w:line="260" w:lineRule="exact"/>
        <w:rPr>
          <w:lang w:eastAsia="en-AU"/>
        </w:rPr>
      </w:pPr>
      <w:r>
        <w:rPr>
          <w:lang w:eastAsia="en-AU"/>
        </w:rPr>
        <w:t xml:space="preserve">Select which </w:t>
      </w:r>
      <w:r w:rsidR="003B7FC4">
        <w:rPr>
          <w:lang w:eastAsia="en-AU"/>
        </w:rPr>
        <w:t xml:space="preserve">DRF </w:t>
      </w:r>
      <w:r>
        <w:rPr>
          <w:lang w:eastAsia="en-AU"/>
        </w:rPr>
        <w:t>objective</w:t>
      </w:r>
      <w:r w:rsidR="003534F5">
        <w:rPr>
          <w:lang w:eastAsia="en-AU"/>
        </w:rPr>
        <w:t>(</w:t>
      </w:r>
      <w:r>
        <w:rPr>
          <w:lang w:eastAsia="en-AU"/>
        </w:rPr>
        <w:t>s</w:t>
      </w:r>
      <w:r w:rsidR="003534F5">
        <w:rPr>
          <w:lang w:eastAsia="en-AU"/>
        </w:rPr>
        <w:t>)</w:t>
      </w:r>
      <w:r>
        <w:rPr>
          <w:lang w:eastAsia="en-AU"/>
        </w:rPr>
        <w:t xml:space="preserve"> </w:t>
      </w:r>
      <w:r w:rsidR="003534F5">
        <w:rPr>
          <w:lang w:eastAsia="en-AU"/>
        </w:rPr>
        <w:t>(</w:t>
      </w:r>
      <w:r w:rsidR="003534F5">
        <w:t>set out in</w:t>
      </w:r>
      <w:r w:rsidR="004B6E70">
        <w:t xml:space="preserve"> full in</w:t>
      </w:r>
      <w:r w:rsidR="003534F5">
        <w:t xml:space="preserve"> section </w:t>
      </w:r>
      <w:r w:rsidR="003534F5" w:rsidRPr="001A2040">
        <w:t>2.</w:t>
      </w:r>
      <w:r w:rsidR="001A2040" w:rsidRPr="001A2040">
        <w:t>1</w:t>
      </w:r>
      <w:r w:rsidR="003534F5">
        <w:t xml:space="preserve"> of the </w:t>
      </w:r>
      <w:r w:rsidR="00BE10E6">
        <w:t xml:space="preserve">DRF </w:t>
      </w:r>
      <w:r w:rsidR="003534F5">
        <w:t xml:space="preserve">Guidelines) </w:t>
      </w:r>
      <w:r>
        <w:rPr>
          <w:lang w:eastAsia="en-AU"/>
        </w:rPr>
        <w:t xml:space="preserve">the project </w:t>
      </w:r>
      <w:r w:rsidR="00BA2609">
        <w:rPr>
          <w:lang w:eastAsia="en-AU"/>
        </w:rPr>
        <w:t xml:space="preserve">aligns </w:t>
      </w:r>
      <w:r>
        <w:rPr>
          <w:lang w:eastAsia="en-AU"/>
        </w:rPr>
        <w:t>with</w:t>
      </w:r>
      <w:r w:rsidR="00BA2609">
        <w:rPr>
          <w:lang w:eastAsia="en-AU"/>
        </w:rPr>
        <w:t>.</w:t>
      </w:r>
    </w:p>
    <w:p w14:paraId="05C76430" w14:textId="2905C15F" w:rsidR="00B14779" w:rsidRPr="001A2040" w:rsidRDefault="00B14779" w:rsidP="00F06E20">
      <w:pPr>
        <w:pStyle w:val="Heading4"/>
      </w:pPr>
      <w:r w:rsidRPr="00F06E20">
        <w:rPr>
          <w:b/>
        </w:rPr>
        <w:t>Hazard type(s)</w:t>
      </w:r>
    </w:p>
    <w:p w14:paraId="3F880080" w14:textId="77777777" w:rsidR="000710DC" w:rsidRPr="00F06E20" w:rsidRDefault="000710DC" w:rsidP="000710DC">
      <w:pPr>
        <w:rPr>
          <w:b/>
          <w:lang w:eastAsia="en-AU"/>
        </w:rPr>
      </w:pPr>
      <w:r w:rsidRPr="00F06E20">
        <w:rPr>
          <w:b/>
          <w:lang w:eastAsia="en-AU"/>
        </w:rPr>
        <w:t>(Multi-select available)</w:t>
      </w:r>
    </w:p>
    <w:p w14:paraId="4D5B4A12" w14:textId="4F58C06A" w:rsidR="00B14779" w:rsidRDefault="00B14779" w:rsidP="00B14779">
      <w:pPr>
        <w:rPr>
          <w:lang w:eastAsia="en-AU"/>
        </w:rPr>
      </w:pPr>
      <w:r w:rsidRPr="00F41C17">
        <w:rPr>
          <w:lang w:eastAsia="en-AU"/>
        </w:rPr>
        <w:t xml:space="preserve">Select the natural hazard(s) your project will </w:t>
      </w:r>
      <w:r w:rsidR="008D6760">
        <w:rPr>
          <w:lang w:eastAsia="en-AU"/>
        </w:rPr>
        <w:t xml:space="preserve">directly </w:t>
      </w:r>
      <w:r w:rsidRPr="00F41C17">
        <w:rPr>
          <w:lang w:eastAsia="en-AU"/>
        </w:rPr>
        <w:t>target</w:t>
      </w:r>
      <w:r w:rsidR="003E0828">
        <w:rPr>
          <w:lang w:eastAsia="en-AU"/>
        </w:rPr>
        <w:t xml:space="preserve"> (set out in section 5.1.1 of the</w:t>
      </w:r>
      <w:r w:rsidR="00BE10E6">
        <w:rPr>
          <w:lang w:eastAsia="en-AU"/>
        </w:rPr>
        <w:t xml:space="preserve"> DRF</w:t>
      </w:r>
      <w:r w:rsidR="00E54828">
        <w:rPr>
          <w:lang w:eastAsia="en-AU"/>
        </w:rPr>
        <w:t> </w:t>
      </w:r>
      <w:r w:rsidR="003E0828">
        <w:rPr>
          <w:lang w:eastAsia="en-AU"/>
        </w:rPr>
        <w:t>Guidelines)</w:t>
      </w:r>
      <w:r>
        <w:rPr>
          <w:lang w:eastAsia="en-AU"/>
        </w:rPr>
        <w:t>. You may select more than one.</w:t>
      </w:r>
    </w:p>
    <w:p w14:paraId="190BB791" w14:textId="4A37A503" w:rsidR="00B14779" w:rsidRDefault="00B14779" w:rsidP="00B14779">
      <w:pPr>
        <w:rPr>
          <w:lang w:eastAsia="en-AU"/>
        </w:rPr>
      </w:pPr>
      <w:r>
        <w:rPr>
          <w:lang w:eastAsia="en-AU"/>
        </w:rPr>
        <w:t xml:space="preserve">Section </w:t>
      </w:r>
      <w:r w:rsidR="001A2040">
        <w:rPr>
          <w:lang w:eastAsia="en-AU"/>
        </w:rPr>
        <w:t>5.1.1</w:t>
      </w:r>
      <w:r>
        <w:rPr>
          <w:lang w:eastAsia="en-AU"/>
        </w:rPr>
        <w:t xml:space="preserve"> of the Guidelines refers to </w:t>
      </w:r>
      <w:r w:rsidR="00D5107E">
        <w:rPr>
          <w:lang w:eastAsia="en-AU"/>
        </w:rPr>
        <w:t>several</w:t>
      </w:r>
      <w:r>
        <w:rPr>
          <w:lang w:eastAsia="en-AU"/>
        </w:rPr>
        <w:t xml:space="preserve"> events </w:t>
      </w:r>
      <w:r w:rsidR="00650836">
        <w:rPr>
          <w:lang w:eastAsia="en-AU"/>
        </w:rPr>
        <w:t xml:space="preserve">that </w:t>
      </w:r>
      <w:r>
        <w:rPr>
          <w:lang w:eastAsia="en-AU"/>
        </w:rPr>
        <w:t>are considered ineligible for fun</w:t>
      </w:r>
      <w:r w:rsidR="00650836">
        <w:rPr>
          <w:lang w:eastAsia="en-AU"/>
        </w:rPr>
        <w:t xml:space="preserve">ding under </w:t>
      </w:r>
      <w:r w:rsidR="001F676A">
        <w:rPr>
          <w:lang w:eastAsia="en-AU"/>
        </w:rPr>
        <w:t xml:space="preserve">Round </w:t>
      </w:r>
      <w:r w:rsidR="00BE10E6">
        <w:rPr>
          <w:lang w:eastAsia="en-AU"/>
        </w:rPr>
        <w:t>Four</w:t>
      </w:r>
      <w:r w:rsidR="00650836">
        <w:rPr>
          <w:lang w:eastAsia="en-AU"/>
        </w:rPr>
        <w:t xml:space="preserve"> of the DRF. However, projects which increase resilience for these events may be eligible for funding if they </w:t>
      </w:r>
      <w:r w:rsidR="000617F4">
        <w:rPr>
          <w:lang w:eastAsia="en-AU"/>
        </w:rPr>
        <w:t xml:space="preserve">primarily </w:t>
      </w:r>
      <w:r w:rsidR="00650836">
        <w:rPr>
          <w:lang w:eastAsia="en-AU"/>
        </w:rPr>
        <w:t>target eligible natural hazards.</w:t>
      </w:r>
    </w:p>
    <w:p w14:paraId="7EB3EED9" w14:textId="552A74DA" w:rsidR="00F258DF" w:rsidRDefault="00F258DF" w:rsidP="00F258DF">
      <w:pPr>
        <w:pStyle w:val="Heading4"/>
        <w:rPr>
          <w:b/>
        </w:rPr>
      </w:pPr>
      <w:r w:rsidRPr="00286D65">
        <w:rPr>
          <w:b/>
        </w:rPr>
        <w:t>Target Groups</w:t>
      </w:r>
    </w:p>
    <w:p w14:paraId="58D1A762" w14:textId="253F2BE0" w:rsidR="00CD6305" w:rsidRPr="004D15C9" w:rsidRDefault="00CD6305" w:rsidP="00F06E20">
      <w:pPr>
        <w:rPr>
          <w:b/>
        </w:rPr>
      </w:pPr>
      <w:r w:rsidRPr="00F06E20">
        <w:rPr>
          <w:b/>
          <w:lang w:eastAsia="en-AU"/>
        </w:rPr>
        <w:t>(Multi-select available)</w:t>
      </w:r>
    </w:p>
    <w:p w14:paraId="795D7DEF" w14:textId="4692BFFA" w:rsidR="00D65C86" w:rsidRDefault="00E3142E" w:rsidP="00803F84">
      <w:pPr>
        <w:spacing w:before="120" w:line="240" w:lineRule="auto"/>
      </w:pPr>
      <w:r w:rsidRPr="00E3142E">
        <w:t xml:space="preserve">Select </w:t>
      </w:r>
      <w:r w:rsidR="00D65C86">
        <w:rPr>
          <w:lang w:eastAsia="en-AU"/>
        </w:rPr>
        <w:t xml:space="preserve">‘No’ </w:t>
      </w:r>
      <w:r w:rsidRPr="00E3142E">
        <w:t>if the project is intended to benefit the general population</w:t>
      </w:r>
      <w:r w:rsidR="00166DF8">
        <w:t>.</w:t>
      </w:r>
    </w:p>
    <w:p w14:paraId="7B394A41" w14:textId="3E298DE2" w:rsidR="00DD57D0" w:rsidRDefault="004B6E70" w:rsidP="00803F84">
      <w:pPr>
        <w:spacing w:before="120" w:line="240" w:lineRule="auto"/>
      </w:pPr>
      <w:r>
        <w:t>Select</w:t>
      </w:r>
      <w:r w:rsidR="00166DF8">
        <w:t xml:space="preserve"> ‘Yes’</w:t>
      </w:r>
      <w:r>
        <w:t xml:space="preserve"> if the project targets </w:t>
      </w:r>
      <w:r w:rsidRPr="004B6E70">
        <w:t xml:space="preserve">one or more </w:t>
      </w:r>
      <w:r>
        <w:t>specific</w:t>
      </w:r>
      <w:r w:rsidRPr="004B6E70">
        <w:t xml:space="preserve"> sectors or </w:t>
      </w:r>
      <w:r w:rsidR="00D0172C" w:rsidRPr="004B6E70">
        <w:t>groups</w:t>
      </w:r>
      <w:r w:rsidR="00D0172C">
        <w:t xml:space="preserve"> and</w:t>
      </w:r>
      <w:r>
        <w:t xml:space="preserve"> </w:t>
      </w:r>
      <w:r w:rsidR="00166DF8">
        <w:t xml:space="preserve">select the </w:t>
      </w:r>
      <w:r>
        <w:t xml:space="preserve">targeted </w:t>
      </w:r>
      <w:r w:rsidR="00166DF8">
        <w:t xml:space="preserve">sectors and/or groups </w:t>
      </w:r>
      <w:r>
        <w:t>from the provided list</w:t>
      </w:r>
      <w:r w:rsidR="00166DF8">
        <w:t>.</w:t>
      </w:r>
    </w:p>
    <w:p w14:paraId="1AA7D96C" w14:textId="690EE9C9" w:rsidR="00F258DF" w:rsidRDefault="00F258DF" w:rsidP="00F258DF">
      <w:pPr>
        <w:pStyle w:val="Heading4"/>
        <w:rPr>
          <w:b/>
        </w:rPr>
      </w:pPr>
      <w:r>
        <w:rPr>
          <w:b/>
        </w:rPr>
        <w:t>Population Sub-Groups</w:t>
      </w:r>
    </w:p>
    <w:p w14:paraId="7C2BA9FE" w14:textId="5A6D18B6" w:rsidR="0021679B" w:rsidRPr="00F06E20" w:rsidRDefault="0021679B" w:rsidP="00F06E20">
      <w:pPr>
        <w:rPr>
          <w:b/>
        </w:rPr>
      </w:pPr>
      <w:r w:rsidRPr="00F06E20">
        <w:rPr>
          <w:b/>
          <w:lang w:eastAsia="en-AU"/>
        </w:rPr>
        <w:t>(</w:t>
      </w:r>
      <w:r w:rsidR="00E3142E" w:rsidRPr="00A61F9C">
        <w:rPr>
          <w:b/>
          <w:lang w:eastAsia="en-AU"/>
        </w:rPr>
        <w:t>Multi-select available</w:t>
      </w:r>
      <w:r w:rsidRPr="00F06E20">
        <w:rPr>
          <w:b/>
          <w:lang w:eastAsia="en-AU"/>
        </w:rPr>
        <w:t xml:space="preserve">) </w:t>
      </w:r>
    </w:p>
    <w:p w14:paraId="6B194E37" w14:textId="77777777" w:rsidR="00166DF8" w:rsidRDefault="00166DF8" w:rsidP="00166DF8">
      <w:pPr>
        <w:spacing w:before="120" w:line="240" w:lineRule="auto"/>
      </w:pPr>
      <w:r w:rsidRPr="00E3142E">
        <w:t xml:space="preserve">Select </w:t>
      </w:r>
      <w:r>
        <w:rPr>
          <w:lang w:eastAsia="en-AU"/>
        </w:rPr>
        <w:t xml:space="preserve">‘No’ </w:t>
      </w:r>
      <w:r w:rsidRPr="00E3142E">
        <w:t>if the project is intended to benefit the general population</w:t>
      </w:r>
      <w:r>
        <w:t>.</w:t>
      </w:r>
    </w:p>
    <w:p w14:paraId="4AB2F322" w14:textId="203F96C3" w:rsidR="004B6E70" w:rsidRDefault="004B6E70" w:rsidP="004B6E70">
      <w:pPr>
        <w:spacing w:before="120" w:line="240" w:lineRule="auto"/>
      </w:pPr>
      <w:r>
        <w:t xml:space="preserve">Select ‘Yes’ if the project targets </w:t>
      </w:r>
      <w:r w:rsidRPr="004B6E70">
        <w:t xml:space="preserve">one or more </w:t>
      </w:r>
      <w:r>
        <w:t>population sub-</w:t>
      </w:r>
      <w:r w:rsidR="00D0172C">
        <w:t>groups and</w:t>
      </w:r>
      <w:r>
        <w:t xml:space="preserve"> select the targeted sub-groups from the provided list.</w:t>
      </w:r>
    </w:p>
    <w:p w14:paraId="10F50D01" w14:textId="138886BA" w:rsidR="00F258DF" w:rsidRDefault="00F258DF" w:rsidP="00F06E20">
      <w:pPr>
        <w:pStyle w:val="Heading4"/>
        <w:keepNext w:val="0"/>
        <w:keepLines w:val="0"/>
        <w:widowControl w:val="0"/>
        <w:rPr>
          <w:b/>
        </w:rPr>
      </w:pPr>
      <w:r>
        <w:rPr>
          <w:b/>
        </w:rPr>
        <w:t>Estimated Size of Target Group(s)</w:t>
      </w:r>
    </w:p>
    <w:p w14:paraId="182CFD62" w14:textId="134ACFDE" w:rsidR="003A23A7" w:rsidRPr="004D15C9" w:rsidRDefault="0021679B" w:rsidP="00F06E20">
      <w:pPr>
        <w:widowControl w:val="0"/>
        <w:rPr>
          <w:b/>
        </w:rPr>
      </w:pPr>
      <w:r w:rsidRPr="00F06E20">
        <w:rPr>
          <w:b/>
          <w:lang w:eastAsia="en-AU"/>
        </w:rPr>
        <w:t>(Select one)</w:t>
      </w:r>
    </w:p>
    <w:p w14:paraId="2400AA85" w14:textId="066E83C7" w:rsidR="00D0172C" w:rsidRDefault="00F258DF" w:rsidP="00F06E20">
      <w:pPr>
        <w:widowControl w:val="0"/>
      </w:pPr>
      <w:r>
        <w:t>Provide an estimate of the s</w:t>
      </w:r>
      <w:r w:rsidRPr="006814FE">
        <w:t xml:space="preserve">ize of the </w:t>
      </w:r>
      <w:r w:rsidR="00E3142E">
        <w:t xml:space="preserve">community or communities, including the </w:t>
      </w:r>
      <w:r w:rsidRPr="006814FE">
        <w:t xml:space="preserve">target </w:t>
      </w:r>
      <w:r w:rsidR="00E3142E">
        <w:t xml:space="preserve">group and </w:t>
      </w:r>
      <w:r>
        <w:t>any</w:t>
      </w:r>
      <w:r w:rsidR="00630925">
        <w:t xml:space="preserve"> </w:t>
      </w:r>
      <w:r w:rsidR="00E3142E">
        <w:t xml:space="preserve">population </w:t>
      </w:r>
      <w:r w:rsidR="00630925">
        <w:t>sub-groups</w:t>
      </w:r>
      <w:r w:rsidR="00E3142E">
        <w:t xml:space="preserve">, </w:t>
      </w:r>
      <w:r>
        <w:t>that</w:t>
      </w:r>
      <w:r w:rsidRPr="006814FE">
        <w:t xml:space="preserve"> are expected to d</w:t>
      </w:r>
      <w:r>
        <w:t>irectly benefit from the project.</w:t>
      </w:r>
    </w:p>
    <w:p w14:paraId="58C20A69" w14:textId="77777777" w:rsidR="00D0172C" w:rsidRDefault="00D0172C">
      <w:pPr>
        <w:spacing w:after="160" w:line="259" w:lineRule="auto"/>
      </w:pPr>
      <w:r>
        <w:br w:type="page"/>
      </w:r>
    </w:p>
    <w:p w14:paraId="3DF1F5C6" w14:textId="77777777" w:rsidR="00F258DF" w:rsidRDefault="00F258DF" w:rsidP="00F06E20">
      <w:pPr>
        <w:widowControl w:val="0"/>
      </w:pPr>
    </w:p>
    <w:p w14:paraId="354E0BCA" w14:textId="3BE88543" w:rsidR="0021679B" w:rsidRDefault="0021679B" w:rsidP="00F06E20">
      <w:pPr>
        <w:pStyle w:val="Heading4"/>
        <w:keepNext w:val="0"/>
        <w:keepLines w:val="0"/>
        <w:widowControl w:val="0"/>
        <w:rPr>
          <w:b/>
        </w:rPr>
      </w:pPr>
      <w:r>
        <w:rPr>
          <w:b/>
        </w:rPr>
        <w:t>Business as Usual</w:t>
      </w:r>
    </w:p>
    <w:p w14:paraId="67D15EEB" w14:textId="5B7E8D4C" w:rsidR="0021679B" w:rsidRPr="00F06E20" w:rsidRDefault="0021679B" w:rsidP="00F06E20">
      <w:pPr>
        <w:widowControl w:val="0"/>
        <w:spacing w:before="120" w:line="240" w:lineRule="auto"/>
        <w:rPr>
          <w:b/>
        </w:rPr>
      </w:pPr>
      <w:r w:rsidRPr="00F06E20">
        <w:rPr>
          <w:b/>
        </w:rPr>
        <w:t xml:space="preserve">(Select one) </w:t>
      </w:r>
    </w:p>
    <w:p w14:paraId="561AC0BD" w14:textId="5B121A38" w:rsidR="00337C95" w:rsidRDefault="0021679B" w:rsidP="00F06E20">
      <w:pPr>
        <w:widowControl w:val="0"/>
        <w:spacing w:before="120" w:line="240" w:lineRule="auto"/>
        <w:rPr>
          <w:rFonts w:cs="Arial"/>
          <w:color w:val="000000"/>
          <w:szCs w:val="20"/>
          <w:shd w:val="clear" w:color="auto" w:fill="FFFFFF"/>
        </w:rPr>
      </w:pPr>
      <w:r>
        <w:rPr>
          <w:rFonts w:cs="Arial"/>
          <w:color w:val="000000"/>
          <w:szCs w:val="20"/>
          <w:shd w:val="clear" w:color="auto" w:fill="FFFFFF"/>
        </w:rPr>
        <w:t xml:space="preserve">Indicate if the project </w:t>
      </w:r>
      <w:r w:rsidR="003C7D6E">
        <w:rPr>
          <w:rFonts w:cs="Arial"/>
          <w:color w:val="000000"/>
          <w:szCs w:val="20"/>
          <w:shd w:val="clear" w:color="auto" w:fill="FFFFFF"/>
        </w:rPr>
        <w:t xml:space="preserve">is </w:t>
      </w:r>
      <w:r>
        <w:rPr>
          <w:rFonts w:cs="Arial"/>
          <w:color w:val="000000"/>
          <w:szCs w:val="20"/>
          <w:shd w:val="clear" w:color="auto" w:fill="FFFFFF"/>
        </w:rPr>
        <w:t>seeking funding for 'business as usual' activitie</w:t>
      </w:r>
      <w:r w:rsidR="00337C95">
        <w:rPr>
          <w:rFonts w:cs="Arial"/>
          <w:color w:val="000000"/>
          <w:szCs w:val="20"/>
          <w:shd w:val="clear" w:color="auto" w:fill="FFFFFF"/>
        </w:rPr>
        <w:t>s</w:t>
      </w:r>
      <w:r w:rsidR="00AC7334">
        <w:rPr>
          <w:rFonts w:cs="Arial"/>
          <w:color w:val="000000"/>
          <w:szCs w:val="20"/>
          <w:shd w:val="clear" w:color="auto" w:fill="FFFFFF"/>
        </w:rPr>
        <w:t xml:space="preserve"> as defined in the DRF Guidelines – see Glossary and Appendix C</w:t>
      </w:r>
      <w:r w:rsidR="00337C95">
        <w:rPr>
          <w:rFonts w:cs="Arial"/>
          <w:color w:val="000000"/>
          <w:szCs w:val="20"/>
          <w:shd w:val="clear" w:color="auto" w:fill="FFFFFF"/>
        </w:rPr>
        <w:t>.</w:t>
      </w:r>
    </w:p>
    <w:p w14:paraId="589C59AA" w14:textId="29F1EA24" w:rsidR="0021679B" w:rsidRDefault="0021679B" w:rsidP="00F06E20">
      <w:pPr>
        <w:widowControl w:val="0"/>
        <w:spacing w:before="120" w:line="240" w:lineRule="auto"/>
      </w:pPr>
      <w:r>
        <w:rPr>
          <w:rFonts w:cs="Arial"/>
          <w:color w:val="000000"/>
          <w:szCs w:val="20"/>
          <w:shd w:val="clear" w:color="auto" w:fill="FFFFFF"/>
        </w:rPr>
        <w:t xml:space="preserve">If answering </w:t>
      </w:r>
      <w:r w:rsidR="00AC7334">
        <w:rPr>
          <w:rFonts w:cs="Arial"/>
          <w:color w:val="000000"/>
          <w:szCs w:val="20"/>
          <w:shd w:val="clear" w:color="auto" w:fill="FFFFFF"/>
        </w:rPr>
        <w:t>‘</w:t>
      </w:r>
      <w:r>
        <w:rPr>
          <w:rFonts w:cs="Arial"/>
          <w:color w:val="000000"/>
          <w:szCs w:val="20"/>
          <w:shd w:val="clear" w:color="auto" w:fill="FFFFFF"/>
        </w:rPr>
        <w:t>No</w:t>
      </w:r>
      <w:r w:rsidR="00AC7334">
        <w:rPr>
          <w:rFonts w:cs="Arial"/>
          <w:color w:val="000000"/>
          <w:szCs w:val="20"/>
          <w:shd w:val="clear" w:color="auto" w:fill="FFFFFF"/>
        </w:rPr>
        <w:t>’</w:t>
      </w:r>
      <w:r w:rsidR="003C7D6E">
        <w:rPr>
          <w:rFonts w:cs="Arial"/>
          <w:color w:val="000000"/>
          <w:szCs w:val="20"/>
          <w:shd w:val="clear" w:color="auto" w:fill="FFFFFF"/>
        </w:rPr>
        <w:t xml:space="preserve"> to the before mentioned qu</w:t>
      </w:r>
      <w:r w:rsidR="003C7D6E" w:rsidRPr="007E72DA">
        <w:rPr>
          <w:rFonts w:cs="Arial"/>
          <w:color w:val="000000"/>
          <w:szCs w:val="20"/>
          <w:shd w:val="clear" w:color="auto" w:fill="FFFFFF"/>
        </w:rPr>
        <w:t>estion</w:t>
      </w:r>
      <w:r w:rsidRPr="007E72DA">
        <w:rPr>
          <w:rFonts w:cs="Arial"/>
          <w:color w:val="000000"/>
          <w:szCs w:val="20"/>
          <w:shd w:val="clear" w:color="auto" w:fill="FFFFFF"/>
        </w:rPr>
        <w:t xml:space="preserve">, in </w:t>
      </w:r>
      <w:r w:rsidR="007E72DA" w:rsidRPr="007E72DA">
        <w:rPr>
          <w:rFonts w:cs="Arial"/>
          <w:color w:val="000000"/>
          <w:szCs w:val="20"/>
          <w:shd w:val="clear" w:color="auto" w:fill="FFFFFF"/>
        </w:rPr>
        <w:t>200</w:t>
      </w:r>
      <w:r w:rsidRPr="007E72DA">
        <w:rPr>
          <w:rFonts w:cs="Arial"/>
          <w:color w:val="000000"/>
          <w:szCs w:val="20"/>
          <w:shd w:val="clear" w:color="auto" w:fill="FFFFFF"/>
        </w:rPr>
        <w:t xml:space="preserve"> words or less</w:t>
      </w:r>
      <w:r>
        <w:rPr>
          <w:rFonts w:cs="Arial"/>
          <w:color w:val="000000"/>
          <w:szCs w:val="20"/>
          <w:shd w:val="clear" w:color="auto" w:fill="FFFFFF"/>
        </w:rPr>
        <w:t xml:space="preserve">, provide a brief statement outlining why the project is </w:t>
      </w:r>
      <w:r w:rsidRPr="00F06E20">
        <w:rPr>
          <w:rFonts w:cs="Arial"/>
          <w:color w:val="000000"/>
          <w:szCs w:val="20"/>
          <w:u w:val="single"/>
          <w:shd w:val="clear" w:color="auto" w:fill="FFFFFF"/>
        </w:rPr>
        <w:t>not</w:t>
      </w:r>
      <w:r>
        <w:rPr>
          <w:rFonts w:cs="Arial"/>
          <w:color w:val="000000"/>
          <w:szCs w:val="20"/>
          <w:shd w:val="clear" w:color="auto" w:fill="FFFFFF"/>
        </w:rPr>
        <w:t xml:space="preserve"> business as usual</w:t>
      </w:r>
      <w:r w:rsidR="00337C95">
        <w:rPr>
          <w:rFonts w:cs="Arial"/>
          <w:color w:val="000000"/>
          <w:szCs w:val="20"/>
          <w:shd w:val="clear" w:color="auto" w:fill="FFFFFF"/>
        </w:rPr>
        <w:t xml:space="preserve"> (</w:t>
      </w:r>
      <w:r w:rsidR="00337C95" w:rsidRPr="00337C95">
        <w:rPr>
          <w:rFonts w:cs="Arial"/>
          <w:color w:val="000000"/>
          <w:szCs w:val="20"/>
          <w:shd w:val="clear" w:color="auto" w:fill="FFFFFF"/>
        </w:rPr>
        <w:t>i.e. is not an activity that would ordinarily be funded by Commonwealth, state, territory or local government bodies as part of their standard capital works or essential services budgets</w:t>
      </w:r>
      <w:r w:rsidR="00337C95">
        <w:rPr>
          <w:rFonts w:cs="Arial"/>
          <w:color w:val="000000"/>
          <w:szCs w:val="20"/>
          <w:shd w:val="clear" w:color="auto" w:fill="FFFFFF"/>
        </w:rPr>
        <w:t>)</w:t>
      </w:r>
      <w:r w:rsidR="00AC7334">
        <w:rPr>
          <w:rFonts w:cs="Arial"/>
          <w:color w:val="000000"/>
          <w:szCs w:val="20"/>
          <w:shd w:val="clear" w:color="auto" w:fill="FFFFFF"/>
        </w:rPr>
        <w:t xml:space="preserve"> </w:t>
      </w:r>
      <w:r w:rsidR="00AC7334" w:rsidRPr="00AC7334">
        <w:rPr>
          <w:rFonts w:cs="Arial"/>
          <w:color w:val="000000"/>
          <w:szCs w:val="20"/>
          <w:shd w:val="clear" w:color="auto" w:fill="FFFFFF"/>
        </w:rPr>
        <w:t>having regard to the Glossary definition and other relevant considerations outlined at Appendix C of the Guidelines</w:t>
      </w:r>
      <w:r w:rsidR="00337C95">
        <w:rPr>
          <w:rFonts w:cs="Arial"/>
          <w:color w:val="000000"/>
          <w:szCs w:val="20"/>
          <w:shd w:val="clear" w:color="auto" w:fill="FFFFFF"/>
        </w:rPr>
        <w:t>.</w:t>
      </w:r>
    </w:p>
    <w:p w14:paraId="42F6F3B9" w14:textId="5B2F42BC" w:rsidR="00E92C7A" w:rsidRDefault="00E92C7A" w:rsidP="00F06E20">
      <w:pPr>
        <w:pStyle w:val="Heading4"/>
        <w:keepNext w:val="0"/>
        <w:keepLines w:val="0"/>
        <w:widowControl w:val="0"/>
      </w:pPr>
      <w:bookmarkStart w:id="28" w:name="_Toc184387548"/>
      <w:bookmarkStart w:id="29" w:name="_Toc185423005"/>
      <w:bookmarkStart w:id="30" w:name="_Toc186808082"/>
      <w:r w:rsidRPr="00F06E20">
        <w:rPr>
          <w:b/>
        </w:rPr>
        <w:t xml:space="preserve">Consultation </w:t>
      </w:r>
      <w:r w:rsidR="009F1B28">
        <w:rPr>
          <w:b/>
        </w:rPr>
        <w:t xml:space="preserve">with First Nations </w:t>
      </w:r>
      <w:r w:rsidRPr="00F06E20">
        <w:rPr>
          <w:b/>
        </w:rPr>
        <w:t>communities</w:t>
      </w:r>
      <w:bookmarkEnd w:id="28"/>
      <w:bookmarkEnd w:id="29"/>
      <w:bookmarkEnd w:id="30"/>
    </w:p>
    <w:p w14:paraId="78D68080" w14:textId="562048B6" w:rsidR="00E66965" w:rsidRDefault="00E66965" w:rsidP="00F06E20">
      <w:pPr>
        <w:pStyle w:val="Heading5"/>
        <w:keepNext w:val="0"/>
        <w:keepLines w:val="0"/>
        <w:widowControl w:val="0"/>
        <w:rPr>
          <w:b/>
        </w:rPr>
      </w:pPr>
      <w:r>
        <w:rPr>
          <w:b/>
        </w:rPr>
        <w:t>Interests of First Nations communities</w:t>
      </w:r>
    </w:p>
    <w:p w14:paraId="362D1C94" w14:textId="44EB7FAC" w:rsidR="003C7D6E" w:rsidRPr="00F06E20" w:rsidRDefault="003C7D6E" w:rsidP="00F06E20">
      <w:pPr>
        <w:widowControl w:val="0"/>
        <w:spacing w:before="120" w:line="240" w:lineRule="auto"/>
        <w:rPr>
          <w:b/>
        </w:rPr>
      </w:pPr>
      <w:r w:rsidRPr="00F06E20">
        <w:rPr>
          <w:b/>
        </w:rPr>
        <w:t xml:space="preserve">(Select one) </w:t>
      </w:r>
    </w:p>
    <w:p w14:paraId="7BAE30E7" w14:textId="184FAE81" w:rsidR="003C7D6E" w:rsidRDefault="00337C95" w:rsidP="00F06E20">
      <w:pPr>
        <w:widowControl w:val="0"/>
        <w:spacing w:before="120" w:line="240" w:lineRule="auto"/>
        <w:rPr>
          <w:rFonts w:cs="Arial"/>
          <w:color w:val="000000"/>
          <w:szCs w:val="20"/>
          <w:shd w:val="clear" w:color="auto" w:fill="FFFFFF"/>
        </w:rPr>
      </w:pPr>
      <w:r>
        <w:rPr>
          <w:rFonts w:cs="Arial"/>
          <w:color w:val="000000"/>
          <w:szCs w:val="20"/>
          <w:shd w:val="clear" w:color="auto" w:fill="FFFFFF"/>
        </w:rPr>
        <w:t>I</w:t>
      </w:r>
      <w:r w:rsidR="003C7D6E">
        <w:rPr>
          <w:rFonts w:cs="Arial"/>
          <w:color w:val="000000"/>
          <w:szCs w:val="20"/>
          <w:shd w:val="clear" w:color="auto" w:fill="FFFFFF"/>
        </w:rPr>
        <w:t xml:space="preserve">f </w:t>
      </w:r>
      <w:r w:rsidR="00E66965">
        <w:rPr>
          <w:rFonts w:cs="Arial"/>
          <w:color w:val="000000"/>
          <w:szCs w:val="20"/>
          <w:shd w:val="clear" w:color="auto" w:fill="FFFFFF"/>
        </w:rPr>
        <w:t xml:space="preserve">the particular interests of First Nations communities are affected by </w:t>
      </w:r>
      <w:r>
        <w:rPr>
          <w:rFonts w:cs="Arial"/>
          <w:color w:val="000000"/>
          <w:szCs w:val="20"/>
          <w:shd w:val="clear" w:color="auto" w:fill="FFFFFF"/>
        </w:rPr>
        <w:t>the proposed</w:t>
      </w:r>
      <w:r w:rsidR="00E66965">
        <w:rPr>
          <w:rFonts w:cs="Arial"/>
          <w:color w:val="000000"/>
          <w:szCs w:val="20"/>
          <w:shd w:val="clear" w:color="auto" w:fill="FFFFFF"/>
        </w:rPr>
        <w:t xml:space="preserve"> project (i.e. in ways not felt by the general population), </w:t>
      </w:r>
      <w:r>
        <w:rPr>
          <w:rFonts w:cs="Arial"/>
          <w:color w:val="000000"/>
          <w:szCs w:val="20"/>
          <w:shd w:val="clear" w:color="auto" w:fill="FFFFFF"/>
        </w:rPr>
        <w:t xml:space="preserve">indicate whether </w:t>
      </w:r>
      <w:r w:rsidR="00E66965">
        <w:rPr>
          <w:rFonts w:cs="Arial"/>
          <w:color w:val="000000"/>
          <w:szCs w:val="20"/>
          <w:shd w:val="clear" w:color="auto" w:fill="FFFFFF"/>
        </w:rPr>
        <w:t>the project been developed in consultation with those communities</w:t>
      </w:r>
      <w:r w:rsidR="003C7D6E">
        <w:rPr>
          <w:rFonts w:cs="Arial"/>
          <w:color w:val="000000"/>
          <w:szCs w:val="20"/>
          <w:shd w:val="clear" w:color="auto" w:fill="FFFFFF"/>
        </w:rPr>
        <w:t>.</w:t>
      </w:r>
    </w:p>
    <w:p w14:paraId="6EAD16FB" w14:textId="13A71370" w:rsidR="006E3097" w:rsidRDefault="006E3097" w:rsidP="00F06E20">
      <w:pPr>
        <w:widowControl w:val="0"/>
        <w:spacing w:before="120" w:line="240" w:lineRule="auto"/>
      </w:pPr>
      <w:r>
        <w:rPr>
          <w:rFonts w:cs="Arial"/>
          <w:color w:val="000000"/>
          <w:szCs w:val="20"/>
          <w:shd w:val="clear" w:color="auto" w:fill="FFFFFF"/>
        </w:rPr>
        <w:t>A</w:t>
      </w:r>
      <w:r w:rsidR="00E66965">
        <w:rPr>
          <w:rFonts w:cs="Arial"/>
          <w:color w:val="000000"/>
          <w:szCs w:val="20"/>
          <w:shd w:val="clear" w:color="auto" w:fill="FFFFFF"/>
        </w:rPr>
        <w:t>pplicants are required to provide e</w:t>
      </w:r>
      <w:r w:rsidR="00E66965" w:rsidRPr="009276AD">
        <w:t>vidence of any required consultation, or compelling reasons for not consulting</w:t>
      </w:r>
      <w:r w:rsidR="00F7270D">
        <w:t xml:space="preserve">. </w:t>
      </w:r>
      <w:r>
        <w:t xml:space="preserve">If answering yes to this question, the evidence should include </w:t>
      </w:r>
      <w:r>
        <w:rPr>
          <w:rFonts w:eastAsia="Times New Roman" w:cs="Arial"/>
          <w:color w:val="191B1C"/>
          <w:szCs w:val="20"/>
          <w:lang w:eastAsia="en-AU"/>
        </w:rPr>
        <w:t>a brief description</w:t>
      </w:r>
      <w:r w:rsidR="00647086">
        <w:rPr>
          <w:rFonts w:eastAsia="Times New Roman" w:cs="Arial"/>
          <w:color w:val="191B1C"/>
          <w:szCs w:val="20"/>
          <w:lang w:eastAsia="en-AU"/>
        </w:rPr>
        <w:t>, in 300 words or less,</w:t>
      </w:r>
      <w:r>
        <w:rPr>
          <w:rFonts w:eastAsia="Times New Roman" w:cs="Arial"/>
          <w:color w:val="191B1C"/>
          <w:szCs w:val="20"/>
          <w:lang w:eastAsia="en-AU"/>
        </w:rPr>
        <w:t xml:space="preserve"> of </w:t>
      </w:r>
      <w:r w:rsidRPr="00095E9C">
        <w:rPr>
          <w:rFonts w:eastAsia="Times New Roman" w:cs="Arial"/>
          <w:color w:val="191B1C"/>
          <w:szCs w:val="20"/>
          <w:lang w:eastAsia="en-AU"/>
        </w:rPr>
        <w:t>who has been consulted, their level of support for the proposal, any significant issues or objections that have arisen during stakeho</w:t>
      </w:r>
      <w:r>
        <w:rPr>
          <w:rFonts w:eastAsia="Times New Roman" w:cs="Arial"/>
          <w:color w:val="191B1C"/>
          <w:szCs w:val="20"/>
          <w:lang w:eastAsia="en-AU"/>
        </w:rPr>
        <w:t>lder consultations, and how the Applicant</w:t>
      </w:r>
      <w:r w:rsidRPr="00095E9C">
        <w:rPr>
          <w:rFonts w:eastAsia="Times New Roman" w:cs="Arial"/>
          <w:color w:val="191B1C"/>
          <w:szCs w:val="20"/>
          <w:lang w:eastAsia="en-AU"/>
        </w:rPr>
        <w:t xml:space="preserve"> intends to address any residual issues/objections</w:t>
      </w:r>
      <w:r>
        <w:rPr>
          <w:rFonts w:eastAsia="Times New Roman" w:cs="Arial"/>
          <w:color w:val="191B1C"/>
          <w:szCs w:val="20"/>
          <w:lang w:eastAsia="en-AU"/>
        </w:rPr>
        <w:t xml:space="preserve"> if awarded DRF funding</w:t>
      </w:r>
    </w:p>
    <w:p w14:paraId="3AA567B5" w14:textId="4BE662C3" w:rsidR="00E66965" w:rsidRDefault="00F7270D" w:rsidP="00F06E20">
      <w:pPr>
        <w:widowControl w:val="0"/>
        <w:spacing w:before="120" w:line="240" w:lineRule="auto"/>
      </w:pPr>
      <w:r>
        <w:t>Refer to section 7.3 of the DRF Guidelines for more information.</w:t>
      </w:r>
    </w:p>
    <w:p w14:paraId="02C7F1C6" w14:textId="77777777" w:rsidR="00D0172C" w:rsidRDefault="00D0172C" w:rsidP="00F06E20">
      <w:pPr>
        <w:widowControl w:val="0"/>
        <w:spacing w:before="120" w:line="240" w:lineRule="auto"/>
      </w:pPr>
    </w:p>
    <w:p w14:paraId="35CB460C" w14:textId="7C626AEA" w:rsidR="00E66965" w:rsidRDefault="00E66965" w:rsidP="00F06E20">
      <w:pPr>
        <w:pStyle w:val="Heading5"/>
        <w:keepNext w:val="0"/>
        <w:keepLines w:val="0"/>
        <w:widowControl w:val="0"/>
        <w:rPr>
          <w:b/>
        </w:rPr>
      </w:pPr>
      <w:r>
        <w:rPr>
          <w:b/>
        </w:rPr>
        <w:t>Service offering to Aboriginal and Torres Strait Islander People</w:t>
      </w:r>
    </w:p>
    <w:p w14:paraId="164958AD" w14:textId="0B8032F3" w:rsidR="00E66965" w:rsidRPr="00F06E20" w:rsidRDefault="00E66965" w:rsidP="00F06E20">
      <w:pPr>
        <w:widowControl w:val="0"/>
        <w:spacing w:before="120" w:line="240" w:lineRule="auto"/>
        <w:rPr>
          <w:b/>
        </w:rPr>
      </w:pPr>
      <w:r w:rsidRPr="00F06E20">
        <w:rPr>
          <w:b/>
        </w:rPr>
        <w:t xml:space="preserve">(Select one) </w:t>
      </w:r>
    </w:p>
    <w:p w14:paraId="3BED877C" w14:textId="555586E7" w:rsidR="00F7270D" w:rsidRDefault="00F7270D" w:rsidP="00F06E20">
      <w:pPr>
        <w:widowControl w:val="0"/>
        <w:spacing w:before="120" w:line="240" w:lineRule="auto"/>
        <w:rPr>
          <w:rFonts w:cs="Arial"/>
          <w:color w:val="000000"/>
          <w:szCs w:val="20"/>
          <w:shd w:val="clear" w:color="auto" w:fill="FFFFFF"/>
        </w:rPr>
      </w:pPr>
      <w:r w:rsidRPr="009276AD">
        <w:rPr>
          <w:rFonts w:eastAsiaTheme="minorEastAsia"/>
        </w:rPr>
        <w:t>All projects affecting Aboriginal and Torres Strait Islander people must have cultural safety embedded in any service offering</w:t>
      </w:r>
      <w:r w:rsidR="00F319C0">
        <w:rPr>
          <w:rFonts w:eastAsiaTheme="minorEastAsia"/>
        </w:rPr>
        <w:t>.</w:t>
      </w:r>
      <w:r>
        <w:rPr>
          <w:rFonts w:cs="Arial"/>
          <w:color w:val="000000"/>
          <w:szCs w:val="20"/>
          <w:shd w:val="clear" w:color="auto" w:fill="FFFFFF"/>
        </w:rPr>
        <w:t xml:space="preserve"> </w:t>
      </w:r>
    </w:p>
    <w:p w14:paraId="7DEA694D" w14:textId="0DDC145B" w:rsidR="00F7270D" w:rsidRDefault="00F7270D" w:rsidP="00F06E20">
      <w:pPr>
        <w:widowControl w:val="0"/>
        <w:spacing w:before="120" w:line="240" w:lineRule="auto"/>
        <w:rPr>
          <w:rFonts w:cs="Arial"/>
          <w:color w:val="000000"/>
          <w:szCs w:val="20"/>
          <w:shd w:val="clear" w:color="auto" w:fill="FFFFFF"/>
        </w:rPr>
      </w:pPr>
      <w:r>
        <w:rPr>
          <w:rFonts w:cs="Arial"/>
          <w:color w:val="000000"/>
          <w:szCs w:val="20"/>
          <w:shd w:val="clear" w:color="auto" w:fill="FFFFFF"/>
        </w:rPr>
        <w:t>Indicate if the project involves a service offering to Aboriginal and Torres Strait Islander people</w:t>
      </w:r>
      <w:r w:rsidR="00F319C0">
        <w:rPr>
          <w:rFonts w:cs="Arial"/>
          <w:color w:val="000000"/>
          <w:szCs w:val="20"/>
          <w:shd w:val="clear" w:color="auto" w:fill="FFFFFF"/>
        </w:rPr>
        <w:t>.</w:t>
      </w:r>
    </w:p>
    <w:p w14:paraId="4D1A2BD1" w14:textId="6F65FDC6" w:rsidR="00E66965" w:rsidRDefault="00E66965" w:rsidP="00F06E20">
      <w:pPr>
        <w:widowControl w:val="0"/>
        <w:spacing w:before="120" w:line="240" w:lineRule="auto"/>
        <w:rPr>
          <w:rFonts w:cs="Arial"/>
          <w:color w:val="000000"/>
          <w:szCs w:val="20"/>
          <w:shd w:val="clear" w:color="auto" w:fill="FFFFFF"/>
        </w:rPr>
      </w:pPr>
      <w:r>
        <w:rPr>
          <w:rFonts w:cs="Arial"/>
          <w:color w:val="000000"/>
          <w:szCs w:val="20"/>
          <w:shd w:val="clear" w:color="auto" w:fill="FFFFFF"/>
        </w:rPr>
        <w:t xml:space="preserve">If answering </w:t>
      </w:r>
      <w:r w:rsidR="00F7270D">
        <w:rPr>
          <w:rFonts w:cs="Arial"/>
          <w:color w:val="000000"/>
          <w:szCs w:val="20"/>
          <w:shd w:val="clear" w:color="auto" w:fill="FFFFFF"/>
        </w:rPr>
        <w:t xml:space="preserve">yes, please note the applicant </w:t>
      </w:r>
      <w:r w:rsidR="00F7270D" w:rsidRPr="00F06E20">
        <w:rPr>
          <w:rFonts w:cs="Arial"/>
          <w:color w:val="000000"/>
          <w:szCs w:val="20"/>
          <w:shd w:val="clear" w:color="auto" w:fill="FFFFFF"/>
        </w:rPr>
        <w:t xml:space="preserve">must demonstrate how the project will ensure cultural safety in line with </w:t>
      </w:r>
      <w:r w:rsidR="00F7270D" w:rsidRPr="00F06E20">
        <w:rPr>
          <w:rFonts w:cs="Arial"/>
          <w:i/>
          <w:color w:val="000000"/>
          <w:szCs w:val="20"/>
          <w:shd w:val="clear" w:color="auto" w:fill="FFFFFF"/>
        </w:rPr>
        <w:t>Closing the Gap</w:t>
      </w:r>
      <w:r w:rsidR="00F7270D" w:rsidRPr="00F06E20">
        <w:rPr>
          <w:rFonts w:cs="Arial"/>
          <w:color w:val="000000"/>
          <w:szCs w:val="20"/>
          <w:shd w:val="clear" w:color="auto" w:fill="FFFFFF"/>
        </w:rPr>
        <w:t xml:space="preserve"> requirements as part of your response to Assessment Criteria 3.</w:t>
      </w:r>
    </w:p>
    <w:p w14:paraId="502F5D42" w14:textId="2220DC86" w:rsidR="00E66965" w:rsidRDefault="00F7270D" w:rsidP="00F06E20">
      <w:pPr>
        <w:widowControl w:val="0"/>
        <w:spacing w:before="120" w:line="240" w:lineRule="auto"/>
      </w:pPr>
      <w:r>
        <w:t>Refer to section 7.4 of the DRF Guidelines for more information.</w:t>
      </w:r>
    </w:p>
    <w:p w14:paraId="1EC7177B" w14:textId="6240839E" w:rsidR="00F7270D" w:rsidRDefault="00F7270D" w:rsidP="00F06E20">
      <w:pPr>
        <w:pStyle w:val="Heading4"/>
        <w:keepNext w:val="0"/>
        <w:keepLines w:val="0"/>
        <w:widowControl w:val="0"/>
        <w:rPr>
          <w:b/>
        </w:rPr>
      </w:pPr>
      <w:r>
        <w:rPr>
          <w:b/>
        </w:rPr>
        <w:t>Co-benefits for communities</w:t>
      </w:r>
    </w:p>
    <w:p w14:paraId="6D5D7881" w14:textId="4B2DF2C5" w:rsidR="00F7270D" w:rsidRPr="00F06E20" w:rsidRDefault="00F7270D" w:rsidP="00F06E20">
      <w:pPr>
        <w:widowControl w:val="0"/>
        <w:rPr>
          <w:rFonts w:cs="Arial"/>
          <w:b/>
          <w:color w:val="000000"/>
          <w:shd w:val="clear" w:color="auto" w:fill="FFFFFF"/>
        </w:rPr>
      </w:pPr>
      <w:r w:rsidRPr="00F06E20">
        <w:rPr>
          <w:rFonts w:cs="Arial"/>
          <w:b/>
          <w:color w:val="000000"/>
          <w:szCs w:val="20"/>
          <w:shd w:val="clear" w:color="auto" w:fill="FFFFFF"/>
        </w:rPr>
        <w:t>(Select one)</w:t>
      </w:r>
    </w:p>
    <w:p w14:paraId="7DB77632" w14:textId="6067B286" w:rsidR="00F7270D" w:rsidRDefault="00F7270D" w:rsidP="00F06E20">
      <w:pPr>
        <w:widowControl w:val="0"/>
        <w:rPr>
          <w:rFonts w:cs="Arial"/>
          <w:color w:val="000000"/>
          <w:shd w:val="clear" w:color="auto" w:fill="FFFFFF"/>
        </w:rPr>
      </w:pPr>
      <w:r>
        <w:rPr>
          <w:rFonts w:cs="Arial"/>
          <w:color w:val="000000"/>
          <w:szCs w:val="20"/>
          <w:shd w:val="clear" w:color="auto" w:fill="FFFFFF"/>
        </w:rPr>
        <w:t>Indicate if the project</w:t>
      </w:r>
      <w:r w:rsidR="002A2F42">
        <w:rPr>
          <w:rFonts w:cs="Arial"/>
          <w:color w:val="000000"/>
          <w:szCs w:val="20"/>
          <w:shd w:val="clear" w:color="auto" w:fill="FFFFFF"/>
        </w:rPr>
        <w:t xml:space="preserve"> is expected to</w:t>
      </w:r>
      <w:r>
        <w:rPr>
          <w:rFonts w:cs="Arial"/>
          <w:color w:val="000000"/>
          <w:szCs w:val="20"/>
          <w:shd w:val="clear" w:color="auto" w:fill="FFFFFF"/>
        </w:rPr>
        <w:t xml:space="preserve"> deliver any co-benefits for communities (i.e. benefits that go beyond the project’s intended risk reduction, resilience or knowledge outcomes</w:t>
      </w:r>
      <w:r w:rsidR="002A2F42">
        <w:rPr>
          <w:rFonts w:cs="Arial"/>
          <w:color w:val="000000"/>
          <w:szCs w:val="20"/>
          <w:shd w:val="clear" w:color="auto" w:fill="FFFFFF"/>
        </w:rPr>
        <w:t>, such as benefits related to insurance affordability or availability</w:t>
      </w:r>
      <w:r>
        <w:rPr>
          <w:rFonts w:cs="Arial"/>
          <w:color w:val="000000"/>
          <w:szCs w:val="20"/>
          <w:shd w:val="clear" w:color="auto" w:fill="FFFFFF"/>
        </w:rPr>
        <w:t>)</w:t>
      </w:r>
      <w:r w:rsidR="002A2F42">
        <w:rPr>
          <w:rFonts w:cs="Arial"/>
          <w:color w:val="000000"/>
          <w:szCs w:val="20"/>
          <w:shd w:val="clear" w:color="auto" w:fill="FFFFFF"/>
        </w:rPr>
        <w:t>.</w:t>
      </w:r>
    </w:p>
    <w:p w14:paraId="472F4FFF" w14:textId="4B8F3AEB" w:rsidR="00F258DF" w:rsidRDefault="002A2F42" w:rsidP="00307163">
      <w:pPr>
        <w:widowControl w:val="0"/>
      </w:pPr>
      <w:r>
        <w:rPr>
          <w:lang w:eastAsia="en-AU"/>
        </w:rPr>
        <w:t>If a</w:t>
      </w:r>
      <w:r w:rsidR="00F7270D">
        <w:rPr>
          <w:lang w:eastAsia="en-AU"/>
        </w:rPr>
        <w:t>nswering yes to this question</w:t>
      </w:r>
      <w:r>
        <w:rPr>
          <w:lang w:eastAsia="en-AU"/>
        </w:rPr>
        <w:t>:</w:t>
      </w:r>
      <w:r w:rsidR="00F7270D">
        <w:rPr>
          <w:lang w:eastAsia="en-AU"/>
        </w:rPr>
        <w:t xml:space="preserve"> </w:t>
      </w:r>
    </w:p>
    <w:p w14:paraId="5275CB80" w14:textId="6B04775A" w:rsidR="00F7270D" w:rsidRDefault="00F258DF" w:rsidP="00691239">
      <w:pPr>
        <w:pStyle w:val="ListParagraph"/>
        <w:numPr>
          <w:ilvl w:val="0"/>
          <w:numId w:val="6"/>
        </w:numPr>
        <w:spacing w:before="0" w:line="260" w:lineRule="exact"/>
        <w:ind w:left="714" w:hanging="357"/>
        <w:contextualSpacing w:val="0"/>
      </w:pPr>
      <w:r>
        <w:lastRenderedPageBreak/>
        <w:t xml:space="preserve">provide a brief explanation </w:t>
      </w:r>
      <w:r w:rsidR="002A2F42">
        <w:t xml:space="preserve">of </w:t>
      </w:r>
      <w:r w:rsidR="002A2F42" w:rsidRPr="003B0D63">
        <w:t>any</w:t>
      </w:r>
      <w:r w:rsidR="002A2F42">
        <w:t xml:space="preserve"> co-benefits </w:t>
      </w:r>
      <w:r>
        <w:t>(maximum 200 words</w:t>
      </w:r>
      <w:r w:rsidR="002A2F42">
        <w:t xml:space="preserve">), </w:t>
      </w:r>
      <w:r w:rsidR="002A2F42" w:rsidRPr="002A2F42">
        <w:t>including their nature, quantum and the basis on which they have been determined/estimated</w:t>
      </w:r>
      <w:r w:rsidR="002A2F42">
        <w:t xml:space="preserve">. Note: any co-benefits should also </w:t>
      </w:r>
      <w:r w:rsidR="000E1CB2">
        <w:t xml:space="preserve">be </w:t>
      </w:r>
      <w:r w:rsidR="002A2F42">
        <w:t>referenced</w:t>
      </w:r>
      <w:r w:rsidR="002A2F42" w:rsidRPr="002A2F42">
        <w:t xml:space="preserve"> in the response to assessment criterion 1 and supported by evidence, as an attachment to the application, where available.</w:t>
      </w:r>
    </w:p>
    <w:p w14:paraId="3D21593C" w14:textId="77777777" w:rsidR="00647086" w:rsidRDefault="00647086" w:rsidP="00DD57D0">
      <w:r>
        <w:t xml:space="preserve">indicate whether the co-benefits relate to insurance affordability and/or availability. </w:t>
      </w:r>
    </w:p>
    <w:p w14:paraId="73DE8782" w14:textId="5A9D7AE6" w:rsidR="00647086" w:rsidRDefault="00647086" w:rsidP="00DD57D0">
      <w:pPr>
        <w:pStyle w:val="ListParagraph"/>
        <w:numPr>
          <w:ilvl w:val="0"/>
          <w:numId w:val="6"/>
        </w:numPr>
        <w:spacing w:before="0" w:line="260" w:lineRule="exact"/>
        <w:contextualSpacing w:val="0"/>
      </w:pPr>
      <w:r>
        <w:t xml:space="preserve">If answering ‘Yes’, you will be required to provide evidence of any claimed insurance co-benefits as an attachment. This may include </w:t>
      </w:r>
      <w:r w:rsidRPr="00647086">
        <w:rPr>
          <w:rFonts w:eastAsia="Times New Roman" w:cs="Times New Roman"/>
          <w:szCs w:val="21"/>
        </w:rPr>
        <w:t>estimates or modelling prepared by an insurer or other relevant expert showing expected insurance impacts, detailed engineering specifications or before-and-after mapping showing that the infrastructure removes or reduces risk from future hazards, comparative case studies showing how similar infrastructure projects in other locations successfully lowered insurance premiums or reduced losses</w:t>
      </w:r>
      <w:r w:rsidRPr="00647086">
        <w:rPr>
          <w:rFonts w:eastAsia="Times New Roman" w:cs="Arial"/>
          <w:szCs w:val="20"/>
          <w:lang w:eastAsia="en-AU"/>
        </w:rPr>
        <w:t>.</w:t>
      </w:r>
    </w:p>
    <w:p w14:paraId="7041BF8D" w14:textId="3E894F7E" w:rsidR="00F258DF" w:rsidRDefault="00F258DF" w:rsidP="00F258DF">
      <w:pPr>
        <w:pStyle w:val="Heading4"/>
        <w:rPr>
          <w:b/>
        </w:rPr>
      </w:pPr>
      <w:r>
        <w:rPr>
          <w:b/>
        </w:rPr>
        <w:t>Environmental Impact</w:t>
      </w:r>
    </w:p>
    <w:p w14:paraId="34BB779B" w14:textId="41536D87" w:rsidR="009F7C31" w:rsidRPr="004D15C9" w:rsidRDefault="009F7C31" w:rsidP="00F06E20">
      <w:pPr>
        <w:rPr>
          <w:b/>
        </w:rPr>
      </w:pPr>
      <w:r w:rsidRPr="00F06E20">
        <w:rPr>
          <w:b/>
          <w:lang w:eastAsia="en-AU"/>
        </w:rPr>
        <w:t>(Select one)</w:t>
      </w:r>
    </w:p>
    <w:p w14:paraId="255E7CEF" w14:textId="77777777" w:rsidR="00F258DF" w:rsidRDefault="00F258DF" w:rsidP="00F258DF">
      <w:pPr>
        <w:pStyle w:val="BodyText"/>
        <w:shd w:val="clear" w:color="auto" w:fill="FFFFFF"/>
        <w:spacing w:before="0" w:line="260" w:lineRule="exact"/>
        <w:rPr>
          <w:rFonts w:ascii="Arial" w:hAnsi="Arial" w:cs="Arial"/>
          <w:bCs/>
          <w:szCs w:val="20"/>
        </w:rPr>
      </w:pPr>
      <w:r>
        <w:rPr>
          <w:rFonts w:cs="Arial"/>
          <w:color w:val="191B1C"/>
          <w:szCs w:val="20"/>
        </w:rPr>
        <w:t>Indicate whether the</w:t>
      </w:r>
      <w:r w:rsidRPr="00A06296">
        <w:rPr>
          <w:rFonts w:cs="Arial"/>
          <w:color w:val="191B1C"/>
          <w:szCs w:val="20"/>
        </w:rPr>
        <w:t xml:space="preserve"> project </w:t>
      </w:r>
      <w:r>
        <w:rPr>
          <w:rFonts w:cs="Arial"/>
          <w:color w:val="191B1C"/>
          <w:szCs w:val="20"/>
        </w:rPr>
        <w:t xml:space="preserve">has </w:t>
      </w:r>
      <w:r w:rsidRPr="00A06296">
        <w:rPr>
          <w:rFonts w:cs="Arial"/>
          <w:color w:val="191B1C"/>
          <w:szCs w:val="20"/>
        </w:rPr>
        <w:t xml:space="preserve">the potential to adversely impact </w:t>
      </w:r>
      <w:hyperlink r:id="rId24" w:history="1">
        <w:r w:rsidRPr="00A06296">
          <w:rPr>
            <w:rStyle w:val="Hyperlink"/>
            <w:rFonts w:asciiTheme="minorHAnsi" w:hAnsiTheme="minorHAnsi" w:cs="Arial"/>
            <w:szCs w:val="20"/>
          </w:rPr>
          <w:t>a matter of national environmental significance</w:t>
        </w:r>
      </w:hyperlink>
      <w:r w:rsidRPr="00A06296">
        <w:rPr>
          <w:rFonts w:cs="Arial"/>
          <w:color w:val="191B1C"/>
          <w:szCs w:val="20"/>
        </w:rPr>
        <w:t xml:space="preserve"> under the </w:t>
      </w:r>
      <w:r w:rsidRPr="00286D65">
        <w:rPr>
          <w:rFonts w:cs="Arial"/>
          <w:i/>
          <w:color w:val="191B1C"/>
          <w:szCs w:val="20"/>
        </w:rPr>
        <w:t>Environment Protection and Biodiversity Conservation Act 1999</w:t>
      </w:r>
      <w:r w:rsidRPr="00A06296">
        <w:rPr>
          <w:rFonts w:cs="Arial"/>
          <w:color w:val="191B1C"/>
          <w:szCs w:val="20"/>
        </w:rPr>
        <w:t xml:space="preserve"> (Cth)</w:t>
      </w:r>
      <w:r>
        <w:rPr>
          <w:rFonts w:cs="Arial"/>
          <w:color w:val="191B1C"/>
          <w:szCs w:val="20"/>
        </w:rPr>
        <w:t>.</w:t>
      </w:r>
    </w:p>
    <w:p w14:paraId="34EBA847" w14:textId="4D893CC2" w:rsidR="00F258DF" w:rsidRDefault="00F7270D" w:rsidP="00F258DF">
      <w:pPr>
        <w:pStyle w:val="BodyText"/>
        <w:shd w:val="clear" w:color="auto" w:fill="FFFFFF"/>
        <w:spacing w:before="0" w:line="260" w:lineRule="exact"/>
        <w:rPr>
          <w:rFonts w:ascii="Arial" w:hAnsi="Arial" w:cs="Arial"/>
          <w:bCs/>
          <w:szCs w:val="20"/>
        </w:rPr>
      </w:pPr>
      <w:r>
        <w:t xml:space="preserve">Note: </w:t>
      </w:r>
      <w:r w:rsidR="00F258DF">
        <w:t>NEMA will not support proposals which include activities with the potential to adversely impact on a matter of national environmental significance</w:t>
      </w:r>
      <w:r w:rsidR="00F258DF">
        <w:rPr>
          <w:rFonts w:ascii="Arial" w:hAnsi="Arial" w:cs="Arial"/>
          <w:bCs/>
          <w:szCs w:val="20"/>
        </w:rPr>
        <w:t>.</w:t>
      </w:r>
    </w:p>
    <w:p w14:paraId="7CEB34A7" w14:textId="7BF9CC28" w:rsidR="000156EE" w:rsidRPr="001A2040" w:rsidRDefault="00445DEE" w:rsidP="00F06E20">
      <w:pPr>
        <w:pStyle w:val="Heading4"/>
      </w:pPr>
      <w:r w:rsidRPr="00F06E20">
        <w:rPr>
          <w:b/>
        </w:rPr>
        <w:t>Second National Action Plan</w:t>
      </w:r>
      <w:r w:rsidR="00E9101A" w:rsidRPr="00F06E20">
        <w:rPr>
          <w:b/>
        </w:rPr>
        <w:t xml:space="preserve"> National Actions</w:t>
      </w:r>
    </w:p>
    <w:p w14:paraId="797EE1FE" w14:textId="77777777" w:rsidR="000710DC" w:rsidRPr="00F06E20" w:rsidRDefault="000710DC" w:rsidP="000710DC">
      <w:pPr>
        <w:rPr>
          <w:b/>
          <w:lang w:eastAsia="en-AU"/>
        </w:rPr>
      </w:pPr>
      <w:r w:rsidRPr="00F06E20">
        <w:rPr>
          <w:b/>
          <w:lang w:eastAsia="en-AU"/>
        </w:rPr>
        <w:t>(Multi-select available)</w:t>
      </w:r>
    </w:p>
    <w:p w14:paraId="4880456F" w14:textId="1148A984" w:rsidR="00445DEE" w:rsidRDefault="00445DEE" w:rsidP="00E9101A">
      <w:pPr>
        <w:pStyle w:val="Bodycopy"/>
        <w:spacing w:after="120" w:line="260" w:lineRule="exact"/>
        <w:rPr>
          <w:lang w:eastAsia="en-AU"/>
        </w:rPr>
      </w:pPr>
      <w:r>
        <w:rPr>
          <w:lang w:eastAsia="en-AU"/>
        </w:rPr>
        <w:t xml:space="preserve">Identify any </w:t>
      </w:r>
      <w:r w:rsidRPr="00445DEE">
        <w:rPr>
          <w:lang w:eastAsia="en-AU"/>
        </w:rPr>
        <w:t>National Actions to implement the National Disaster Risk Reduction Framework Priorities</w:t>
      </w:r>
      <w:r>
        <w:rPr>
          <w:lang w:eastAsia="en-AU"/>
        </w:rPr>
        <w:t xml:space="preserve"> </w:t>
      </w:r>
      <w:r w:rsidR="000156EE">
        <w:rPr>
          <w:lang w:eastAsia="en-AU"/>
        </w:rPr>
        <w:t xml:space="preserve">that </w:t>
      </w:r>
      <w:r>
        <w:rPr>
          <w:lang w:eastAsia="en-AU"/>
        </w:rPr>
        <w:t xml:space="preserve">the </w:t>
      </w:r>
      <w:r w:rsidR="000156EE">
        <w:rPr>
          <w:lang w:eastAsia="en-AU"/>
        </w:rPr>
        <w:t>project</w:t>
      </w:r>
      <w:r w:rsidR="00E9101A">
        <w:rPr>
          <w:lang w:eastAsia="en-AU"/>
        </w:rPr>
        <w:t xml:space="preserve"> align</w:t>
      </w:r>
      <w:r>
        <w:rPr>
          <w:lang w:eastAsia="en-AU"/>
        </w:rPr>
        <w:t>s</w:t>
      </w:r>
      <w:r w:rsidR="00FB5045">
        <w:rPr>
          <w:lang w:eastAsia="en-AU"/>
        </w:rPr>
        <w:t xml:space="preserve"> </w:t>
      </w:r>
      <w:r w:rsidR="00E9101A">
        <w:rPr>
          <w:lang w:eastAsia="en-AU"/>
        </w:rPr>
        <w:t>with.</w:t>
      </w:r>
    </w:p>
    <w:p w14:paraId="040FBDA9" w14:textId="44E0AA87" w:rsidR="00445DEE" w:rsidRDefault="00445DEE" w:rsidP="00E9101A">
      <w:pPr>
        <w:pStyle w:val="Bodycopy"/>
        <w:spacing w:after="120" w:line="260" w:lineRule="exact"/>
        <w:rPr>
          <w:lang w:eastAsia="en-AU"/>
        </w:rPr>
      </w:pPr>
      <w:r>
        <w:rPr>
          <w:lang w:eastAsia="en-AU"/>
        </w:rPr>
        <w:t xml:space="preserve">Further detail on each of the National Actions can be found in the </w:t>
      </w:r>
      <w:hyperlink r:id="rId25" w:history="1">
        <w:r w:rsidRPr="00445DEE">
          <w:rPr>
            <w:rStyle w:val="Hyperlink"/>
            <w:lang w:eastAsia="en-AU"/>
          </w:rPr>
          <w:t>Second National Action Plan</w:t>
        </w:r>
      </w:hyperlink>
      <w:r>
        <w:rPr>
          <w:lang w:eastAsia="en-AU"/>
        </w:rPr>
        <w:t>.</w:t>
      </w:r>
    </w:p>
    <w:p w14:paraId="204EBD14" w14:textId="5E9AD280" w:rsidR="00E9101A" w:rsidRDefault="00C2278B" w:rsidP="003B193D">
      <w:pPr>
        <w:pStyle w:val="Bodycopy"/>
      </w:pPr>
      <w:r>
        <w:t>Select all that apply.</w:t>
      </w:r>
      <w:r w:rsidR="00445DEE">
        <w:t xml:space="preserve"> </w:t>
      </w:r>
    </w:p>
    <w:p w14:paraId="7811781C" w14:textId="44F00734" w:rsidR="001B346D" w:rsidRDefault="001B346D" w:rsidP="00F06E20">
      <w:pPr>
        <w:pStyle w:val="Heading3"/>
      </w:pPr>
      <w:bookmarkStart w:id="31" w:name="_Toc227074873"/>
      <w:r>
        <w:t>PROJECT LOGIC</w:t>
      </w:r>
      <w:bookmarkEnd w:id="31"/>
    </w:p>
    <w:p w14:paraId="47C97177" w14:textId="738E4995" w:rsidR="001B346D" w:rsidRDefault="001B346D" w:rsidP="00D0172C">
      <w:pPr>
        <w:pStyle w:val="Bodycopy"/>
        <w:spacing w:after="120" w:line="260" w:lineRule="exact"/>
        <w:rPr>
          <w:lang w:eastAsia="en-AU"/>
        </w:rPr>
      </w:pPr>
      <w:r>
        <w:rPr>
          <w:lang w:eastAsia="en-AU"/>
        </w:rPr>
        <w:t xml:space="preserve">The </w:t>
      </w:r>
      <w:r w:rsidRPr="00F41C17">
        <w:rPr>
          <w:lang w:eastAsia="en-AU"/>
        </w:rPr>
        <w:t xml:space="preserve">Project Logic </w:t>
      </w:r>
      <w:r w:rsidR="0057124E">
        <w:rPr>
          <w:lang w:eastAsia="en-AU"/>
        </w:rPr>
        <w:t>provides a succinct summary of the project, including the issue that it is seeking to address and its intended i</w:t>
      </w:r>
      <w:r w:rsidR="0057124E" w:rsidRPr="0057124E">
        <w:rPr>
          <w:lang w:eastAsia="en-AU"/>
        </w:rPr>
        <w:t>nputs</w:t>
      </w:r>
      <w:r w:rsidR="0057124E">
        <w:rPr>
          <w:lang w:eastAsia="en-AU"/>
        </w:rPr>
        <w:t>, a</w:t>
      </w:r>
      <w:r w:rsidR="0057124E" w:rsidRPr="0057124E">
        <w:rPr>
          <w:lang w:eastAsia="en-AU"/>
        </w:rPr>
        <w:t>ctivities</w:t>
      </w:r>
      <w:r w:rsidR="0057124E">
        <w:rPr>
          <w:lang w:eastAsia="en-AU"/>
        </w:rPr>
        <w:t>, o</w:t>
      </w:r>
      <w:r w:rsidR="0057124E" w:rsidRPr="0057124E">
        <w:rPr>
          <w:lang w:eastAsia="en-AU"/>
        </w:rPr>
        <w:t>utputs</w:t>
      </w:r>
      <w:r w:rsidR="0057124E">
        <w:rPr>
          <w:lang w:eastAsia="en-AU"/>
        </w:rPr>
        <w:t xml:space="preserve"> and o</w:t>
      </w:r>
      <w:r w:rsidR="0057124E" w:rsidRPr="0057124E">
        <w:rPr>
          <w:lang w:eastAsia="en-AU"/>
        </w:rPr>
        <w:t>utcomes</w:t>
      </w:r>
      <w:r>
        <w:rPr>
          <w:lang w:eastAsia="en-AU"/>
        </w:rPr>
        <w:t>.</w:t>
      </w:r>
    </w:p>
    <w:p w14:paraId="217F0E97" w14:textId="112E24CB" w:rsidR="001B346D" w:rsidRDefault="001B346D" w:rsidP="00D0172C">
      <w:pPr>
        <w:pStyle w:val="Bodycopy"/>
        <w:spacing w:after="120" w:line="260" w:lineRule="exact"/>
        <w:rPr>
          <w:lang w:eastAsia="en-AU"/>
        </w:rPr>
      </w:pPr>
      <w:r w:rsidRPr="00F41C17">
        <w:rPr>
          <w:lang w:eastAsia="en-AU"/>
        </w:rPr>
        <w:t xml:space="preserve">This information will be used </w:t>
      </w:r>
      <w:r w:rsidR="00B53480">
        <w:rPr>
          <w:lang w:eastAsia="en-AU"/>
        </w:rPr>
        <w:t xml:space="preserve">during </w:t>
      </w:r>
      <w:r w:rsidRPr="00F41C17">
        <w:rPr>
          <w:lang w:eastAsia="en-AU"/>
        </w:rPr>
        <w:t>the review</w:t>
      </w:r>
      <w:r w:rsidR="00B53480">
        <w:rPr>
          <w:lang w:eastAsia="en-AU"/>
        </w:rPr>
        <w:t>/assessment</w:t>
      </w:r>
      <w:r w:rsidRPr="00F41C17">
        <w:rPr>
          <w:lang w:eastAsia="en-AU"/>
        </w:rPr>
        <w:t xml:space="preserve"> of </w:t>
      </w:r>
      <w:r w:rsidR="00B53480">
        <w:rPr>
          <w:lang w:eastAsia="en-AU"/>
        </w:rPr>
        <w:t xml:space="preserve">the </w:t>
      </w:r>
      <w:r w:rsidRPr="00F41C17">
        <w:rPr>
          <w:lang w:eastAsia="en-AU"/>
        </w:rPr>
        <w:t>application</w:t>
      </w:r>
      <w:r w:rsidR="00065ECF">
        <w:rPr>
          <w:lang w:eastAsia="en-AU"/>
        </w:rPr>
        <w:t>;</w:t>
      </w:r>
      <w:r w:rsidRPr="00F41C17">
        <w:rPr>
          <w:lang w:eastAsia="en-AU"/>
        </w:rPr>
        <w:t xml:space="preserve"> and may be used to communicate </w:t>
      </w:r>
      <w:r w:rsidR="00B53480">
        <w:rPr>
          <w:lang w:eastAsia="en-AU"/>
        </w:rPr>
        <w:t xml:space="preserve">how and </w:t>
      </w:r>
      <w:r w:rsidRPr="00F41C17">
        <w:rPr>
          <w:lang w:eastAsia="en-AU"/>
        </w:rPr>
        <w:t xml:space="preserve">why </w:t>
      </w:r>
      <w:r>
        <w:rPr>
          <w:lang w:eastAsia="en-AU"/>
        </w:rPr>
        <w:t>you are delivering the project</w:t>
      </w:r>
      <w:r w:rsidRPr="00F41C17">
        <w:rPr>
          <w:lang w:eastAsia="en-AU"/>
        </w:rPr>
        <w:t>.</w:t>
      </w:r>
    </w:p>
    <w:p w14:paraId="1DD75D1C" w14:textId="430F2D74" w:rsidR="00DB2C36" w:rsidRPr="00D15314" w:rsidRDefault="00DB2C36" w:rsidP="00DB2C36">
      <w:pPr>
        <w:pStyle w:val="Heading4"/>
        <w:rPr>
          <w:b/>
        </w:rPr>
      </w:pPr>
      <w:r w:rsidRPr="00D15314">
        <w:rPr>
          <w:b/>
        </w:rPr>
        <w:t>Project Duration</w:t>
      </w:r>
    </w:p>
    <w:p w14:paraId="384FA0BF" w14:textId="27A06C76" w:rsidR="000710DC" w:rsidRPr="00D15314" w:rsidRDefault="000710DC" w:rsidP="00F06E20">
      <w:pPr>
        <w:rPr>
          <w:b/>
        </w:rPr>
      </w:pPr>
      <w:r w:rsidRPr="00D15314">
        <w:rPr>
          <w:b/>
          <w:lang w:eastAsia="en-AU"/>
        </w:rPr>
        <w:t>(Select one)</w:t>
      </w:r>
    </w:p>
    <w:p w14:paraId="6A1BC5B9" w14:textId="77777777" w:rsidR="00DB2C36" w:rsidRPr="00D15314" w:rsidRDefault="00DB2C36" w:rsidP="00DB2C36">
      <w:r w:rsidRPr="00D15314">
        <w:t xml:space="preserve">Select the approximate duration of the project in years. </w:t>
      </w:r>
    </w:p>
    <w:p w14:paraId="758F5111" w14:textId="223C5F7C" w:rsidR="000006B9" w:rsidRDefault="000006B9" w:rsidP="00691239">
      <w:pPr>
        <w:pStyle w:val="ListParagraph"/>
        <w:numPr>
          <w:ilvl w:val="0"/>
          <w:numId w:val="6"/>
        </w:numPr>
        <w:spacing w:before="0" w:line="260" w:lineRule="exact"/>
        <w:ind w:left="714" w:hanging="357"/>
        <w:contextualSpacing w:val="0"/>
      </w:pPr>
      <w:r w:rsidRPr="00D15314">
        <w:t>The maximum project period is three years for all project types.</w:t>
      </w:r>
    </w:p>
    <w:p w14:paraId="030AA937" w14:textId="77777777" w:rsidR="003B0D63" w:rsidRPr="00D15314" w:rsidRDefault="003B0D63" w:rsidP="003B0D63">
      <w:pPr>
        <w:pStyle w:val="Bodycopy"/>
        <w:ind w:left="720"/>
        <w:rPr>
          <w:lang w:eastAsia="en-AU"/>
        </w:rPr>
      </w:pPr>
    </w:p>
    <w:p w14:paraId="3BCBD34C" w14:textId="77777777" w:rsidR="00DB2C36" w:rsidRDefault="00DB2C36" w:rsidP="00DB2C36">
      <w:r w:rsidRPr="00D15314">
        <w:t>If the duration is less or more than a full year, round up rather than down (e.g. if a project is expected to take 16 months, select ‘up to 2 years’).</w:t>
      </w:r>
    </w:p>
    <w:p w14:paraId="542C387A" w14:textId="0D4B419E" w:rsidR="00DB2C36" w:rsidRPr="00F06E20" w:rsidRDefault="00DB2C36" w:rsidP="00113E27">
      <w:pPr>
        <w:pStyle w:val="Heading4"/>
        <w:rPr>
          <w:b/>
        </w:rPr>
      </w:pPr>
      <w:r w:rsidRPr="00F06E20">
        <w:rPr>
          <w:b/>
        </w:rPr>
        <w:lastRenderedPageBreak/>
        <w:t>Issue</w:t>
      </w:r>
    </w:p>
    <w:p w14:paraId="6FF792F1" w14:textId="54F4CADF" w:rsidR="00F258DF" w:rsidRPr="00F06E20" w:rsidRDefault="00F258DF" w:rsidP="00F258DF">
      <w:pPr>
        <w:rPr>
          <w:b/>
          <w:lang w:eastAsia="en-AU"/>
        </w:rPr>
      </w:pPr>
      <w:r w:rsidRPr="00F06E20">
        <w:rPr>
          <w:b/>
          <w:lang w:eastAsia="en-AU"/>
        </w:rPr>
        <w:t>(Maximum 100 words)</w:t>
      </w:r>
    </w:p>
    <w:p w14:paraId="3F7F7943" w14:textId="35DAF32B" w:rsidR="00DB2C36" w:rsidRDefault="00DB2C36" w:rsidP="008D6760">
      <w:pPr>
        <w:rPr>
          <w:szCs w:val="20"/>
        </w:rPr>
      </w:pPr>
      <w:r>
        <w:rPr>
          <w:szCs w:val="20"/>
        </w:rPr>
        <w:t>Describe the underlying issue that the project is seeking to address</w:t>
      </w:r>
      <w:r w:rsidR="00F258DF">
        <w:rPr>
          <w:szCs w:val="20"/>
        </w:rPr>
        <w:t>.</w:t>
      </w:r>
    </w:p>
    <w:p w14:paraId="185BCA1F" w14:textId="77777777" w:rsidR="00DB2C36" w:rsidRDefault="00DB2C36" w:rsidP="008D6760">
      <w:pPr>
        <w:rPr>
          <w:szCs w:val="20"/>
        </w:rPr>
      </w:pPr>
      <w:r>
        <w:rPr>
          <w:szCs w:val="20"/>
        </w:rPr>
        <w:t>Examples are as follows:</w:t>
      </w:r>
    </w:p>
    <w:p w14:paraId="1465C561" w14:textId="77777777" w:rsidR="00DB2C36" w:rsidRDefault="00DB2C36" w:rsidP="008D6760">
      <w:pPr>
        <w:ind w:left="720"/>
        <w:rPr>
          <w:i/>
          <w:szCs w:val="20"/>
        </w:rPr>
      </w:pPr>
      <w:r w:rsidRPr="003A5405">
        <w:rPr>
          <w:i/>
          <w:szCs w:val="20"/>
        </w:rPr>
        <w:t>The October 2022 floods highlighted gaps in knowledge about flood risks and consequences for the Goulburn River and main tributaries. With climate change there are also gaps in mitigation and adaptation plans and actions.</w:t>
      </w:r>
    </w:p>
    <w:p w14:paraId="1F51E3F8" w14:textId="77777777" w:rsidR="00DB2C36" w:rsidRPr="003A5405" w:rsidRDefault="00DB2C36" w:rsidP="008D6760">
      <w:pPr>
        <w:ind w:left="720"/>
        <w:rPr>
          <w:i/>
          <w:szCs w:val="20"/>
        </w:rPr>
      </w:pPr>
      <w:r w:rsidRPr="003A5405">
        <w:rPr>
          <w:i/>
          <w:szCs w:val="20"/>
        </w:rPr>
        <w:t>Jamieson and its surrounds are in an isolated, high-risk, bushfire prone location where access and escape are limited. The community is at risk of being unable to relocate to a safer place in emergency events. It lacks a formal plan for building facilities to adequately respond to and recover from disasters.</w:t>
      </w:r>
    </w:p>
    <w:p w14:paraId="322B9217" w14:textId="41FF9686" w:rsidR="00DB2C36" w:rsidRPr="00F06E20" w:rsidRDefault="00DB2C36" w:rsidP="008D6760">
      <w:pPr>
        <w:pStyle w:val="Heading4"/>
        <w:rPr>
          <w:b/>
        </w:rPr>
      </w:pPr>
      <w:r w:rsidRPr="00F06E20">
        <w:rPr>
          <w:b/>
        </w:rPr>
        <w:t>Solution/Goal</w:t>
      </w:r>
    </w:p>
    <w:p w14:paraId="4A6B9102" w14:textId="77777777" w:rsidR="00F258DF" w:rsidRPr="00F06E20" w:rsidRDefault="00F258DF" w:rsidP="00F258DF">
      <w:pPr>
        <w:rPr>
          <w:b/>
          <w:lang w:eastAsia="en-AU"/>
        </w:rPr>
      </w:pPr>
      <w:r w:rsidRPr="00F06E20">
        <w:rPr>
          <w:b/>
          <w:lang w:eastAsia="en-AU"/>
        </w:rPr>
        <w:t>(Maximum 100 words)</w:t>
      </w:r>
    </w:p>
    <w:p w14:paraId="4C9059A4" w14:textId="34A9C88C" w:rsidR="00DB2C36" w:rsidRDefault="00DB2C36" w:rsidP="008D6760">
      <w:pPr>
        <w:pStyle w:val="Bodycopy"/>
        <w:spacing w:after="120" w:line="260" w:lineRule="exact"/>
        <w:rPr>
          <w:lang w:eastAsia="en-AU"/>
        </w:rPr>
      </w:pPr>
      <w:r>
        <w:rPr>
          <w:lang w:eastAsia="en-AU"/>
        </w:rPr>
        <w:t>Describe how the project intends to address the issue identified in the previous question.</w:t>
      </w:r>
    </w:p>
    <w:p w14:paraId="58CBC7E3" w14:textId="77777777" w:rsidR="00DB2C36" w:rsidRDefault="00DB2C36" w:rsidP="008D6760">
      <w:pPr>
        <w:pStyle w:val="Bodycopy"/>
        <w:spacing w:after="120" w:line="260" w:lineRule="exact"/>
        <w:rPr>
          <w:lang w:eastAsia="en-AU"/>
        </w:rPr>
      </w:pPr>
      <w:r>
        <w:rPr>
          <w:lang w:eastAsia="en-AU"/>
        </w:rPr>
        <w:t>Examples are as follows:</w:t>
      </w:r>
    </w:p>
    <w:p w14:paraId="1CC02B1B" w14:textId="2BAF94C9" w:rsidR="00DB2C36" w:rsidRPr="008133C0" w:rsidRDefault="00DB2C36" w:rsidP="008D6760">
      <w:pPr>
        <w:pStyle w:val="Bodycopy"/>
        <w:spacing w:after="120" w:line="260" w:lineRule="exact"/>
        <w:ind w:left="720"/>
        <w:rPr>
          <w:i/>
          <w:lang w:eastAsia="en-AU"/>
        </w:rPr>
      </w:pPr>
      <w:r w:rsidRPr="008133C0">
        <w:rPr>
          <w:i/>
          <w:lang w:eastAsia="en-AU"/>
        </w:rPr>
        <w:t>This project will create a business case &amp; project plan to develop a purpose-built command post, gathering place, and recovery centre</w:t>
      </w:r>
      <w:r>
        <w:rPr>
          <w:i/>
          <w:lang w:eastAsia="en-AU"/>
        </w:rPr>
        <w:t xml:space="preserve"> for use</w:t>
      </w:r>
      <w:r w:rsidRPr="008133C0">
        <w:rPr>
          <w:i/>
          <w:lang w:eastAsia="en-AU"/>
        </w:rPr>
        <w:t xml:space="preserve"> during and after emergencies. Outside of emergencies, the facility will be a multifunctional community space. The business case and project plan will </w:t>
      </w:r>
      <w:r>
        <w:rPr>
          <w:i/>
          <w:lang w:eastAsia="en-AU"/>
        </w:rPr>
        <w:t>underpin a bid for construction funding from local and state governments</w:t>
      </w:r>
      <w:r w:rsidR="00065ECF">
        <w:rPr>
          <w:i/>
          <w:lang w:eastAsia="en-AU"/>
        </w:rPr>
        <w:t>.</w:t>
      </w:r>
    </w:p>
    <w:p w14:paraId="134263E8" w14:textId="77777777" w:rsidR="00DB2C36" w:rsidRDefault="00DB2C36" w:rsidP="008D6760">
      <w:pPr>
        <w:pStyle w:val="Bodycopy"/>
        <w:spacing w:after="120" w:line="260" w:lineRule="exact"/>
        <w:ind w:left="720"/>
        <w:contextualSpacing/>
        <w:rPr>
          <w:lang w:eastAsia="en-AU"/>
        </w:rPr>
      </w:pPr>
      <w:r w:rsidRPr="000119A5">
        <w:rPr>
          <w:i/>
          <w:lang w:eastAsia="en-AU"/>
        </w:rPr>
        <w:t>This project will engage coastal engineering expertise to undertake an assessment of the Port Albert and Robertson Beach seawalls. The assessment will include a condition report, risk assessment, and will inform a capital and maintenance works program with a schedule of options to sustainably and cost effectively manage the</w:t>
      </w:r>
      <w:r>
        <w:rPr>
          <w:i/>
          <w:lang w:eastAsia="en-AU"/>
        </w:rPr>
        <w:t>se assets on an on-going basis.</w:t>
      </w:r>
    </w:p>
    <w:p w14:paraId="47514143" w14:textId="33C27EF4" w:rsidR="001B346D" w:rsidRPr="001A2040" w:rsidRDefault="001B346D" w:rsidP="00F06E20">
      <w:pPr>
        <w:pStyle w:val="Heading4"/>
      </w:pPr>
      <w:r w:rsidRPr="00F06E20">
        <w:rPr>
          <w:b/>
        </w:rPr>
        <w:t>Inputs</w:t>
      </w:r>
    </w:p>
    <w:p w14:paraId="583997CE" w14:textId="5462A643" w:rsidR="00F258DF" w:rsidRPr="00F06E20" w:rsidRDefault="00F258DF" w:rsidP="00F258DF">
      <w:pPr>
        <w:rPr>
          <w:b/>
          <w:lang w:eastAsia="en-AU"/>
        </w:rPr>
      </w:pPr>
      <w:r w:rsidRPr="00F06E20">
        <w:rPr>
          <w:b/>
          <w:lang w:eastAsia="en-AU"/>
        </w:rPr>
        <w:t>(Maximum 150 words)</w:t>
      </w:r>
    </w:p>
    <w:p w14:paraId="40E32E7C" w14:textId="2E95DD52" w:rsidR="001B346D" w:rsidRDefault="001B346D" w:rsidP="00F06E20">
      <w:pPr>
        <w:pStyle w:val="Bodycopy"/>
        <w:spacing w:after="120" w:line="260" w:lineRule="exact"/>
      </w:pPr>
      <w:r>
        <w:rPr>
          <w:lang w:eastAsia="en-AU"/>
        </w:rPr>
        <w:t>Advise what resources will be allocated towards the successful implementation of the project if it is approved to receive Commonwealth funding.</w:t>
      </w:r>
    </w:p>
    <w:p w14:paraId="65E56D1F" w14:textId="77777777" w:rsidR="007F6B16" w:rsidRDefault="001B346D" w:rsidP="00F06E20">
      <w:pPr>
        <w:pStyle w:val="Bodycopy"/>
        <w:spacing w:after="120" w:line="260" w:lineRule="exact"/>
        <w:rPr>
          <w:lang w:eastAsia="en-AU"/>
        </w:rPr>
      </w:pPr>
      <w:r>
        <w:rPr>
          <w:lang w:eastAsia="en-AU"/>
        </w:rPr>
        <w:t>Consider the following resources;</w:t>
      </w:r>
    </w:p>
    <w:p w14:paraId="73E26A20" w14:textId="1BE727F2" w:rsidR="007F6B16" w:rsidRPr="003B0D63" w:rsidRDefault="007F6B16" w:rsidP="00691239">
      <w:pPr>
        <w:pStyle w:val="ListParagraph"/>
        <w:numPr>
          <w:ilvl w:val="0"/>
          <w:numId w:val="6"/>
        </w:numPr>
        <w:spacing w:before="0" w:line="260" w:lineRule="exact"/>
        <w:ind w:left="714" w:hanging="357"/>
        <w:contextualSpacing w:val="0"/>
      </w:pPr>
      <w:r w:rsidRPr="00691239">
        <w:t>People and staffing</w:t>
      </w:r>
    </w:p>
    <w:p w14:paraId="0DF41CEC" w14:textId="7164F17A" w:rsidR="007F6B16" w:rsidRPr="003B0D63" w:rsidRDefault="007F6B16" w:rsidP="00691239">
      <w:pPr>
        <w:pStyle w:val="ListParagraph"/>
        <w:numPr>
          <w:ilvl w:val="0"/>
          <w:numId w:val="6"/>
        </w:numPr>
        <w:spacing w:before="0" w:line="260" w:lineRule="exact"/>
        <w:ind w:left="714" w:hanging="357"/>
        <w:contextualSpacing w:val="0"/>
      </w:pPr>
      <w:r w:rsidRPr="00691239">
        <w:t>Funding</w:t>
      </w:r>
    </w:p>
    <w:p w14:paraId="4890CDA8" w14:textId="7BD7C894" w:rsidR="007F6B16" w:rsidRPr="003B0D63" w:rsidRDefault="007F6B16" w:rsidP="00691239">
      <w:pPr>
        <w:pStyle w:val="ListParagraph"/>
        <w:numPr>
          <w:ilvl w:val="0"/>
          <w:numId w:val="6"/>
        </w:numPr>
        <w:spacing w:before="0" w:line="260" w:lineRule="exact"/>
        <w:ind w:left="714" w:hanging="357"/>
        <w:contextualSpacing w:val="0"/>
      </w:pPr>
      <w:r w:rsidRPr="00691239">
        <w:t>Time</w:t>
      </w:r>
    </w:p>
    <w:p w14:paraId="2036C0EA" w14:textId="78EC813D" w:rsidR="007F6B16" w:rsidRPr="003B0D63" w:rsidRDefault="007F6B16" w:rsidP="00691239">
      <w:pPr>
        <w:pStyle w:val="ListParagraph"/>
        <w:numPr>
          <w:ilvl w:val="0"/>
          <w:numId w:val="6"/>
        </w:numPr>
        <w:spacing w:before="0" w:line="260" w:lineRule="exact"/>
        <w:ind w:left="714" w:hanging="357"/>
        <w:contextualSpacing w:val="0"/>
      </w:pPr>
      <w:r w:rsidRPr="00691239">
        <w:t>Knowledge</w:t>
      </w:r>
    </w:p>
    <w:p w14:paraId="242706C2" w14:textId="10DE62DD" w:rsidR="007F6B16" w:rsidRPr="003B0D63" w:rsidRDefault="007F6B16" w:rsidP="00691239">
      <w:pPr>
        <w:pStyle w:val="ListParagraph"/>
        <w:numPr>
          <w:ilvl w:val="0"/>
          <w:numId w:val="6"/>
        </w:numPr>
        <w:spacing w:before="0" w:line="260" w:lineRule="exact"/>
        <w:ind w:left="714" w:hanging="357"/>
        <w:contextualSpacing w:val="0"/>
      </w:pPr>
      <w:r w:rsidRPr="00691239">
        <w:t>Networks</w:t>
      </w:r>
    </w:p>
    <w:p w14:paraId="3E837F9E" w14:textId="04B1197B" w:rsidR="007F6B16" w:rsidRPr="003B0D63" w:rsidRDefault="007F6B16" w:rsidP="00691239">
      <w:pPr>
        <w:pStyle w:val="ListParagraph"/>
        <w:numPr>
          <w:ilvl w:val="0"/>
          <w:numId w:val="6"/>
        </w:numPr>
        <w:spacing w:before="0" w:line="260" w:lineRule="exact"/>
        <w:ind w:left="714" w:hanging="357"/>
        <w:contextualSpacing w:val="0"/>
      </w:pPr>
      <w:r w:rsidRPr="00691239">
        <w:t>Places and spaces</w:t>
      </w:r>
    </w:p>
    <w:p w14:paraId="192B312B" w14:textId="2ED727F2" w:rsidR="007F6B16" w:rsidRPr="003B0D63" w:rsidRDefault="007F6B16" w:rsidP="00691239">
      <w:pPr>
        <w:pStyle w:val="ListParagraph"/>
        <w:numPr>
          <w:ilvl w:val="0"/>
          <w:numId w:val="6"/>
        </w:numPr>
        <w:spacing w:before="0" w:line="260" w:lineRule="exact"/>
        <w:ind w:left="714" w:hanging="357"/>
        <w:contextualSpacing w:val="0"/>
      </w:pPr>
      <w:r w:rsidRPr="00691239">
        <w:t>Equipment</w:t>
      </w:r>
    </w:p>
    <w:p w14:paraId="53A10A5B" w14:textId="679514F1" w:rsidR="0042097F" w:rsidRPr="003B0D63" w:rsidRDefault="007F6B16" w:rsidP="00691239">
      <w:pPr>
        <w:pStyle w:val="ListParagraph"/>
        <w:numPr>
          <w:ilvl w:val="0"/>
          <w:numId w:val="6"/>
        </w:numPr>
        <w:spacing w:before="0" w:line="260" w:lineRule="exact"/>
        <w:ind w:left="714" w:hanging="357"/>
        <w:contextualSpacing w:val="0"/>
      </w:pPr>
      <w:r w:rsidRPr="00691239">
        <w:lastRenderedPageBreak/>
        <w:t>Partner organisations and groups</w:t>
      </w:r>
    </w:p>
    <w:p w14:paraId="00BD9FFF" w14:textId="68D9E1A3" w:rsidR="007F6B16" w:rsidRPr="001A2040" w:rsidRDefault="007F6B16" w:rsidP="00F06E20">
      <w:pPr>
        <w:pStyle w:val="Heading4"/>
      </w:pPr>
      <w:r w:rsidRPr="00F06E20">
        <w:rPr>
          <w:b/>
        </w:rPr>
        <w:t>Outputs</w:t>
      </w:r>
    </w:p>
    <w:p w14:paraId="09B22314" w14:textId="4883DB91" w:rsidR="00F258DF" w:rsidRPr="004D15C9" w:rsidRDefault="00F258DF" w:rsidP="00F06E20">
      <w:pPr>
        <w:pStyle w:val="Bodycopy"/>
        <w:spacing w:after="120" w:line="260" w:lineRule="exact"/>
      </w:pPr>
      <w:r w:rsidRPr="00F06E20">
        <w:rPr>
          <w:b/>
          <w:lang w:eastAsia="en-AU"/>
        </w:rPr>
        <w:t>(Maximum 150 words)</w:t>
      </w:r>
    </w:p>
    <w:p w14:paraId="1732DAEB" w14:textId="18305B62" w:rsidR="007F6B16" w:rsidRDefault="00FF7E53" w:rsidP="00F06E20">
      <w:pPr>
        <w:pStyle w:val="Bodycopy"/>
        <w:spacing w:after="120" w:line="260" w:lineRule="exact"/>
      </w:pPr>
      <w:r>
        <w:rPr>
          <w:lang w:eastAsia="en-AU"/>
        </w:rPr>
        <w:t xml:space="preserve">Describe the </w:t>
      </w:r>
      <w:r w:rsidR="00065ECF">
        <w:rPr>
          <w:lang w:eastAsia="en-AU"/>
        </w:rPr>
        <w:t xml:space="preserve">outputs, </w:t>
      </w:r>
      <w:r>
        <w:rPr>
          <w:lang w:eastAsia="en-AU"/>
        </w:rPr>
        <w:t>activities or functions that will be delivered upon the successful comple</w:t>
      </w:r>
      <w:r w:rsidR="00275EBB">
        <w:rPr>
          <w:lang w:eastAsia="en-AU"/>
        </w:rPr>
        <w:t>t</w:t>
      </w:r>
      <w:r>
        <w:rPr>
          <w:lang w:eastAsia="en-AU"/>
        </w:rPr>
        <w:t>ion of your project.</w:t>
      </w:r>
    </w:p>
    <w:p w14:paraId="49CDD756" w14:textId="0DEBA3FF" w:rsidR="00FF7E53" w:rsidRDefault="00FF7E53" w:rsidP="00F06E20">
      <w:pPr>
        <w:pStyle w:val="Bodycopy"/>
        <w:spacing w:after="120" w:line="260" w:lineRule="exact"/>
      </w:pPr>
      <w:r>
        <w:rPr>
          <w:lang w:eastAsia="en-AU"/>
        </w:rPr>
        <w:t xml:space="preserve">Ensure that when you are </w:t>
      </w:r>
      <w:r w:rsidR="002E6538">
        <w:rPr>
          <w:lang w:eastAsia="en-AU"/>
        </w:rPr>
        <w:t xml:space="preserve">describing </w:t>
      </w:r>
      <w:r>
        <w:rPr>
          <w:lang w:eastAsia="en-AU"/>
        </w:rPr>
        <w:t>your outputs</w:t>
      </w:r>
      <w:r w:rsidR="002E6538">
        <w:rPr>
          <w:lang w:eastAsia="en-AU"/>
        </w:rPr>
        <w:t xml:space="preserve">, you do not confuse these with the outcomes </w:t>
      </w:r>
      <w:r>
        <w:rPr>
          <w:lang w:eastAsia="en-AU"/>
        </w:rPr>
        <w:t>(the changes that were caused)</w:t>
      </w:r>
      <w:r w:rsidR="002E6538">
        <w:rPr>
          <w:lang w:eastAsia="en-AU"/>
        </w:rPr>
        <w:t xml:space="preserve"> once your project </w:t>
      </w:r>
      <w:r>
        <w:rPr>
          <w:lang w:eastAsia="en-AU"/>
        </w:rPr>
        <w:t>has been completed.</w:t>
      </w:r>
    </w:p>
    <w:p w14:paraId="088392C7" w14:textId="1EDF1C8A" w:rsidR="00656712" w:rsidRPr="001A2040" w:rsidRDefault="00656712" w:rsidP="00F06E20">
      <w:pPr>
        <w:pStyle w:val="Heading4"/>
      </w:pPr>
      <w:r w:rsidRPr="00F06E20">
        <w:rPr>
          <w:b/>
        </w:rPr>
        <w:t>Short to Medium</w:t>
      </w:r>
      <w:r w:rsidR="002E6538" w:rsidRPr="00F06E20">
        <w:rPr>
          <w:b/>
        </w:rPr>
        <w:t>-</w:t>
      </w:r>
      <w:r w:rsidRPr="00F06E20">
        <w:rPr>
          <w:b/>
        </w:rPr>
        <w:t>Term Outcomes</w:t>
      </w:r>
    </w:p>
    <w:p w14:paraId="7056AA61" w14:textId="40623E00" w:rsidR="00F258DF" w:rsidRPr="004D15C9" w:rsidRDefault="00F258DF" w:rsidP="00F06E20">
      <w:r w:rsidRPr="00F06E20">
        <w:rPr>
          <w:b/>
          <w:lang w:eastAsia="en-AU"/>
        </w:rPr>
        <w:t>(Maximum 150 words)</w:t>
      </w:r>
    </w:p>
    <w:p w14:paraId="4EBE1D96" w14:textId="1A429912" w:rsidR="00275EBB" w:rsidRDefault="00CA762A" w:rsidP="00F06E20">
      <w:pPr>
        <w:pStyle w:val="Bodycopy"/>
        <w:spacing w:after="120" w:line="260" w:lineRule="exact"/>
      </w:pPr>
      <w:r>
        <w:rPr>
          <w:lang w:eastAsia="en-AU"/>
        </w:rPr>
        <w:t xml:space="preserve">Describe what </w:t>
      </w:r>
      <w:r w:rsidR="002E6538">
        <w:rPr>
          <w:lang w:eastAsia="en-AU"/>
        </w:rPr>
        <w:t>outcomes will be achieved upon the successful completion of your project.</w:t>
      </w:r>
    </w:p>
    <w:p w14:paraId="4265A3D2" w14:textId="277E6EBF" w:rsidR="007B1AF9" w:rsidRDefault="002E6538" w:rsidP="00F06E20">
      <w:pPr>
        <w:pStyle w:val="Bodycopy"/>
        <w:spacing w:after="120" w:line="260" w:lineRule="exact"/>
      </w:pPr>
      <w:r>
        <w:rPr>
          <w:lang w:eastAsia="en-AU"/>
        </w:rPr>
        <w:t xml:space="preserve">Outcomes are best described as the changes or differences that have been achieved </w:t>
      </w:r>
      <w:r w:rsidR="007B1AF9">
        <w:rPr>
          <w:lang w:eastAsia="en-AU"/>
        </w:rPr>
        <w:t>once the project has been successfully implemented</w:t>
      </w:r>
      <w:r>
        <w:rPr>
          <w:lang w:eastAsia="en-AU"/>
        </w:rPr>
        <w:t xml:space="preserve">. </w:t>
      </w:r>
    </w:p>
    <w:p w14:paraId="47432D2D" w14:textId="1B78856E" w:rsidR="007B1AF9" w:rsidRDefault="007B1AF9" w:rsidP="00F06E20">
      <w:pPr>
        <w:pStyle w:val="Bodycopy"/>
        <w:spacing w:after="120" w:line="260" w:lineRule="exact"/>
      </w:pPr>
      <w:r>
        <w:rPr>
          <w:lang w:eastAsia="en-AU"/>
        </w:rPr>
        <w:t xml:space="preserve">Short-term outcomes could include </w:t>
      </w:r>
      <w:r w:rsidR="002E6538">
        <w:rPr>
          <w:lang w:eastAsia="en-AU"/>
        </w:rPr>
        <w:t>changes in skill, knowledge, attitude, awareness</w:t>
      </w:r>
      <w:r>
        <w:rPr>
          <w:lang w:eastAsia="en-AU"/>
        </w:rPr>
        <w:t xml:space="preserve"> and </w:t>
      </w:r>
      <w:r w:rsidR="002E6538">
        <w:rPr>
          <w:lang w:eastAsia="en-AU"/>
        </w:rPr>
        <w:t>motivation</w:t>
      </w:r>
      <w:r>
        <w:rPr>
          <w:lang w:eastAsia="en-AU"/>
        </w:rPr>
        <w:t xml:space="preserve"> and would occur upon the completion of the project.</w:t>
      </w:r>
    </w:p>
    <w:p w14:paraId="07F70313" w14:textId="288B9968" w:rsidR="002E6538" w:rsidRDefault="007B1AF9" w:rsidP="00F06E20">
      <w:pPr>
        <w:pStyle w:val="Bodycopy"/>
        <w:spacing w:after="120" w:line="260" w:lineRule="exact"/>
      </w:pPr>
      <w:r>
        <w:rPr>
          <w:lang w:eastAsia="en-AU"/>
        </w:rPr>
        <w:t>Medium-term outcomes could include changes to behaviours, practices, systems or the application of skills and knowledge but may generally take some time to fully develop and take effect.</w:t>
      </w:r>
    </w:p>
    <w:p w14:paraId="7E20B6A6" w14:textId="78A95C8B" w:rsidR="00C62130" w:rsidRPr="001A2040" w:rsidRDefault="00C62130" w:rsidP="00F06E20">
      <w:pPr>
        <w:pStyle w:val="Heading4"/>
      </w:pPr>
      <w:r w:rsidRPr="00F06E20">
        <w:rPr>
          <w:b/>
        </w:rPr>
        <w:t>Long-Term Outcomes</w:t>
      </w:r>
    </w:p>
    <w:p w14:paraId="14502FEB" w14:textId="3B0DCFB9" w:rsidR="00F258DF" w:rsidRPr="004D15C9" w:rsidRDefault="00F258DF" w:rsidP="00F06E20">
      <w:r w:rsidRPr="00F06E20">
        <w:rPr>
          <w:b/>
          <w:lang w:eastAsia="en-AU"/>
        </w:rPr>
        <w:t>(Maximum 150 words)</w:t>
      </w:r>
    </w:p>
    <w:p w14:paraId="144A8976" w14:textId="5840EFB3" w:rsidR="002E6538" w:rsidRDefault="00C62130" w:rsidP="00F06E20">
      <w:pPr>
        <w:pStyle w:val="Bodycopy"/>
        <w:spacing w:after="120" w:line="260" w:lineRule="exact"/>
      </w:pPr>
      <w:r>
        <w:rPr>
          <w:lang w:eastAsia="en-AU"/>
        </w:rPr>
        <w:t xml:space="preserve">Describe the long-term outcomes that have been achieved upon the successful completion of the project. </w:t>
      </w:r>
    </w:p>
    <w:p w14:paraId="4E38900D" w14:textId="68FD4FC5" w:rsidR="00C62130" w:rsidRDefault="0042097F" w:rsidP="00F06E20">
      <w:pPr>
        <w:pStyle w:val="Bodycopy"/>
        <w:spacing w:after="120" w:line="260" w:lineRule="exact"/>
      </w:pPr>
      <w:r>
        <w:t>This response should link with your solution/goal statement and resolve the problem identified in your issue statement.</w:t>
      </w:r>
    </w:p>
    <w:p w14:paraId="1731F69A" w14:textId="667278B9" w:rsidR="0042097F" w:rsidRPr="001A2040" w:rsidRDefault="0042097F" w:rsidP="00F06E20">
      <w:pPr>
        <w:pStyle w:val="Heading4"/>
      </w:pPr>
      <w:r w:rsidRPr="00F06E20">
        <w:rPr>
          <w:b/>
        </w:rPr>
        <w:t>Assumptions</w:t>
      </w:r>
    </w:p>
    <w:p w14:paraId="4079DA75" w14:textId="2E956265" w:rsidR="00F258DF" w:rsidRPr="00F06E20" w:rsidRDefault="00F258DF" w:rsidP="00F258DF">
      <w:pPr>
        <w:rPr>
          <w:b/>
          <w:lang w:eastAsia="en-AU"/>
        </w:rPr>
      </w:pPr>
      <w:r w:rsidRPr="00F06E20">
        <w:rPr>
          <w:b/>
          <w:lang w:eastAsia="en-AU"/>
        </w:rPr>
        <w:t>(Maximum 150 words)</w:t>
      </w:r>
    </w:p>
    <w:p w14:paraId="4430459F" w14:textId="50D839D1" w:rsidR="00E01F8B" w:rsidRDefault="00E01F8B" w:rsidP="00F06E20">
      <w:pPr>
        <w:pStyle w:val="Bodycopy"/>
        <w:spacing w:after="120" w:line="260" w:lineRule="exact"/>
        <w:rPr>
          <w:lang w:eastAsia="en-AU"/>
        </w:rPr>
      </w:pPr>
      <w:r>
        <w:rPr>
          <w:lang w:eastAsia="en-AU"/>
        </w:rPr>
        <w:t>Describe any assumptions</w:t>
      </w:r>
      <w:r w:rsidR="004E3040">
        <w:rPr>
          <w:lang w:eastAsia="en-AU"/>
        </w:rPr>
        <w:t xml:space="preserve"> made</w:t>
      </w:r>
      <w:r>
        <w:rPr>
          <w:lang w:eastAsia="en-AU"/>
        </w:rPr>
        <w:t xml:space="preserve"> </w:t>
      </w:r>
      <w:r w:rsidR="004E3040">
        <w:rPr>
          <w:lang w:eastAsia="en-AU"/>
        </w:rPr>
        <w:t xml:space="preserve">that could impact </w:t>
      </w:r>
      <w:r>
        <w:rPr>
          <w:lang w:eastAsia="en-AU"/>
        </w:rPr>
        <w:t>the successful completion of the project.</w:t>
      </w:r>
    </w:p>
    <w:p w14:paraId="048FCFA6" w14:textId="02726014" w:rsidR="00E01F8B" w:rsidRDefault="00E01F8B" w:rsidP="00F06E20">
      <w:pPr>
        <w:pStyle w:val="Bodycopy"/>
        <w:spacing w:after="120" w:line="260" w:lineRule="exact"/>
        <w:rPr>
          <w:lang w:eastAsia="en-AU"/>
        </w:rPr>
      </w:pPr>
      <w:r>
        <w:rPr>
          <w:lang w:eastAsia="en-AU"/>
        </w:rPr>
        <w:t>This could include assumptions regarding participants, timings, engagement with delivery partners or other unrelated entities or individuals or activities.</w:t>
      </w:r>
    </w:p>
    <w:p w14:paraId="78DC8032" w14:textId="35D2DB46" w:rsidR="00E01F8B" w:rsidRDefault="00E01F8B" w:rsidP="00F06E20">
      <w:pPr>
        <w:pStyle w:val="Bodycopy"/>
        <w:spacing w:after="120" w:line="260" w:lineRule="exact"/>
        <w:rPr>
          <w:lang w:eastAsia="en-AU"/>
        </w:rPr>
      </w:pPr>
      <w:r>
        <w:rPr>
          <w:lang w:eastAsia="en-AU"/>
        </w:rPr>
        <w:t>Provide some detail as to how and why they will be needed to be taken into account in order to successfully implement the project.</w:t>
      </w:r>
    </w:p>
    <w:p w14:paraId="7F100E99" w14:textId="78D9EE6B" w:rsidR="00E01F8B" w:rsidRPr="001A2040" w:rsidRDefault="00E01F8B" w:rsidP="00F06E20">
      <w:pPr>
        <w:pStyle w:val="Heading4"/>
      </w:pPr>
      <w:r w:rsidRPr="00F06E20">
        <w:rPr>
          <w:b/>
        </w:rPr>
        <w:t>External Factors</w:t>
      </w:r>
    </w:p>
    <w:p w14:paraId="220E9464" w14:textId="1535BAF6" w:rsidR="00F258DF" w:rsidRPr="00F06E20" w:rsidRDefault="00F258DF" w:rsidP="00F258DF">
      <w:pPr>
        <w:rPr>
          <w:b/>
          <w:lang w:eastAsia="en-AU"/>
        </w:rPr>
      </w:pPr>
      <w:r w:rsidRPr="00F06E20">
        <w:rPr>
          <w:b/>
          <w:lang w:eastAsia="en-AU"/>
        </w:rPr>
        <w:t>(Maximum 150 words)</w:t>
      </w:r>
    </w:p>
    <w:p w14:paraId="578E4A13" w14:textId="6FDBDC94" w:rsidR="00E01F8B" w:rsidRDefault="00E01F8B" w:rsidP="00F06E20">
      <w:pPr>
        <w:pStyle w:val="Bodycopy"/>
        <w:spacing w:after="120" w:line="260" w:lineRule="exact"/>
      </w:pPr>
      <w:r>
        <w:rPr>
          <w:lang w:eastAsia="en-AU"/>
        </w:rPr>
        <w:t>Describe any elements or factors that are beyond your scope or control but may influence the project delivery or outcomes derived from the project.</w:t>
      </w:r>
    </w:p>
    <w:p w14:paraId="60AA153F" w14:textId="3B66054E" w:rsidR="00E01F8B" w:rsidRDefault="00E01F8B" w:rsidP="00F06E20">
      <w:pPr>
        <w:pStyle w:val="Bodycopy"/>
        <w:spacing w:after="120" w:line="260" w:lineRule="exact"/>
      </w:pPr>
      <w:r>
        <w:rPr>
          <w:lang w:eastAsia="en-AU"/>
        </w:rPr>
        <w:t>This could include political, social, cultural or geographic elements or environments.</w:t>
      </w:r>
    </w:p>
    <w:p w14:paraId="74024C51" w14:textId="7886F453" w:rsidR="00AE6ADF" w:rsidRPr="001A2040" w:rsidRDefault="00AE6ADF" w:rsidP="00F06E20">
      <w:pPr>
        <w:pStyle w:val="Heading4"/>
      </w:pPr>
      <w:r w:rsidRPr="00F06E20">
        <w:rPr>
          <w:b/>
        </w:rPr>
        <w:lastRenderedPageBreak/>
        <w:t>Risk Assessment</w:t>
      </w:r>
      <w:r w:rsidR="00DA35B2">
        <w:rPr>
          <w:b/>
        </w:rPr>
        <w:t>s</w:t>
      </w:r>
      <w:r w:rsidR="00717738" w:rsidRPr="00F06E20">
        <w:rPr>
          <w:b/>
        </w:rPr>
        <w:t xml:space="preserve"> and/or Risk </w:t>
      </w:r>
      <w:r w:rsidRPr="00F06E20">
        <w:rPr>
          <w:b/>
        </w:rPr>
        <w:t>Reduction</w:t>
      </w:r>
      <w:r w:rsidR="00717738" w:rsidRPr="00F06E20">
        <w:rPr>
          <w:b/>
        </w:rPr>
        <w:t xml:space="preserve"> or Adaptation</w:t>
      </w:r>
      <w:r w:rsidRPr="00F06E20">
        <w:rPr>
          <w:b/>
        </w:rPr>
        <w:t xml:space="preserve"> Plans</w:t>
      </w:r>
    </w:p>
    <w:p w14:paraId="7E5C33BF" w14:textId="391B55E7" w:rsidR="00F258DF" w:rsidRPr="00F06E20" w:rsidRDefault="00F258DF" w:rsidP="00F258DF">
      <w:pPr>
        <w:rPr>
          <w:b/>
          <w:lang w:eastAsia="en-AU"/>
        </w:rPr>
      </w:pPr>
      <w:r w:rsidRPr="00F06E20">
        <w:rPr>
          <w:b/>
          <w:lang w:eastAsia="en-AU"/>
        </w:rPr>
        <w:t>(Maximum 150 words)</w:t>
      </w:r>
    </w:p>
    <w:p w14:paraId="07BA4CFA" w14:textId="07D67206" w:rsidR="00AE6ADF" w:rsidRDefault="006E7A11" w:rsidP="00F06E20">
      <w:pPr>
        <w:pStyle w:val="Bodycopy"/>
        <w:spacing w:after="120" w:line="260" w:lineRule="exact"/>
      </w:pPr>
      <w:r w:rsidRPr="006E7A11">
        <w:t>Identify any existing hazard risk assessments and/or disaster risk reduction or adaptation plans that align with the project – e.g. hazard risk assessments or disaster plans published by a state or territory government that substantiate the risk and/or approach that the project is seeking to address/take. Risks to project delivery should be documented elsewhere (i.e. as part of the required business case)</w:t>
      </w:r>
      <w:r w:rsidR="00717738">
        <w:t>.</w:t>
      </w:r>
    </w:p>
    <w:p w14:paraId="107AC542" w14:textId="666EC7E2" w:rsidR="00D15314" w:rsidRDefault="00D15314">
      <w:pPr>
        <w:spacing w:after="160" w:line="259" w:lineRule="auto"/>
        <w:rPr>
          <w:szCs w:val="20"/>
        </w:rPr>
      </w:pPr>
    </w:p>
    <w:p w14:paraId="07B864A9" w14:textId="71F5096C" w:rsidR="00E9101A" w:rsidRPr="00286D65" w:rsidRDefault="00AC79C3" w:rsidP="00C87F1D">
      <w:pPr>
        <w:pStyle w:val="Heading3"/>
      </w:pPr>
      <w:bookmarkStart w:id="32" w:name="_Toc227074874"/>
      <w:r>
        <w:t>PROJECT/</w:t>
      </w:r>
      <w:r w:rsidR="00364BDD">
        <w:t>APPLICATION BUDGET</w:t>
      </w:r>
      <w:bookmarkEnd w:id="32"/>
    </w:p>
    <w:p w14:paraId="2AB00F31" w14:textId="28C9EBB3" w:rsidR="00A74E17" w:rsidRDefault="00A74E17" w:rsidP="003C6A73">
      <w:pPr>
        <w:rPr>
          <w:szCs w:val="20"/>
        </w:rPr>
      </w:pPr>
      <w:r>
        <w:rPr>
          <w:szCs w:val="20"/>
        </w:rPr>
        <w:t xml:space="preserve">This section of the form </w:t>
      </w:r>
      <w:r w:rsidR="00F2176C">
        <w:rPr>
          <w:szCs w:val="20"/>
        </w:rPr>
        <w:t>is intended to captur</w:t>
      </w:r>
      <w:r w:rsidR="0018405C">
        <w:rPr>
          <w:szCs w:val="20"/>
        </w:rPr>
        <w:t xml:space="preserve">e all aspects of the project’s budget </w:t>
      </w:r>
      <w:r w:rsidR="00BB2DD2">
        <w:rPr>
          <w:szCs w:val="20"/>
        </w:rPr>
        <w:t xml:space="preserve">including </w:t>
      </w:r>
      <w:r w:rsidR="009F7C31">
        <w:rPr>
          <w:szCs w:val="20"/>
        </w:rPr>
        <w:t xml:space="preserve">high level </w:t>
      </w:r>
      <w:r w:rsidR="0018405C">
        <w:rPr>
          <w:szCs w:val="20"/>
        </w:rPr>
        <w:t>milestone</w:t>
      </w:r>
      <w:r w:rsidR="00C864EE">
        <w:rPr>
          <w:szCs w:val="20"/>
        </w:rPr>
        <w:t>s</w:t>
      </w:r>
      <w:r w:rsidR="0018405C">
        <w:rPr>
          <w:szCs w:val="20"/>
        </w:rPr>
        <w:t xml:space="preserve"> </w:t>
      </w:r>
      <w:r w:rsidR="00C864EE">
        <w:rPr>
          <w:szCs w:val="20"/>
        </w:rPr>
        <w:t xml:space="preserve">and the respective co-contributions of the Applicant and any delivery partners to each </w:t>
      </w:r>
      <w:r w:rsidR="0018405C">
        <w:rPr>
          <w:szCs w:val="20"/>
        </w:rPr>
        <w:t>project</w:t>
      </w:r>
      <w:r w:rsidR="00C864EE">
        <w:rPr>
          <w:szCs w:val="20"/>
        </w:rPr>
        <w:t xml:space="preserve"> milestone</w:t>
      </w:r>
      <w:r>
        <w:rPr>
          <w:szCs w:val="20"/>
        </w:rPr>
        <w:t>.</w:t>
      </w:r>
    </w:p>
    <w:p w14:paraId="0ED3FAA0" w14:textId="62E44AC1" w:rsidR="0068098A" w:rsidRDefault="00AC79C3" w:rsidP="003C6A73">
      <w:r w:rsidRPr="009276AD">
        <w:t xml:space="preserve">Co-contribution requirements </w:t>
      </w:r>
      <w:r>
        <w:t xml:space="preserve">for each project depend on the </w:t>
      </w:r>
      <w:r w:rsidRPr="00F06E20">
        <w:rPr>
          <w:u w:val="single"/>
        </w:rPr>
        <w:t>Applicant’s</w:t>
      </w:r>
      <w:r>
        <w:t xml:space="preserve"> entity type and</w:t>
      </w:r>
      <w:r w:rsidRPr="009276AD">
        <w:t xml:space="preserve"> are</w:t>
      </w:r>
      <w:r>
        <w:t xml:space="preserve"> set out in section 3.1.1 of the </w:t>
      </w:r>
      <w:r w:rsidR="00BE10E6">
        <w:t xml:space="preserve">DRF </w:t>
      </w:r>
      <w:r>
        <w:t>Guidelines, as reproduced below.</w:t>
      </w:r>
    </w:p>
    <w:p w14:paraId="52DEE934" w14:textId="13845C18" w:rsidR="003C6A73" w:rsidRDefault="003C6A73" w:rsidP="003C6A73"/>
    <w:tbl>
      <w:tblPr>
        <w:tblStyle w:val="TableGrid1"/>
        <w:tblW w:w="9634" w:type="dxa"/>
        <w:tblLook w:val="04A0" w:firstRow="1" w:lastRow="0" w:firstColumn="1" w:lastColumn="0" w:noHBand="0" w:noVBand="1"/>
      </w:tblPr>
      <w:tblGrid>
        <w:gridCol w:w="5807"/>
        <w:gridCol w:w="1843"/>
        <w:gridCol w:w="1984"/>
      </w:tblGrid>
      <w:tr w:rsidR="009F7C31" w:rsidRPr="009276AD" w14:paraId="5500C345" w14:textId="77777777" w:rsidTr="00E54EC7">
        <w:tc>
          <w:tcPr>
            <w:tcW w:w="5807" w:type="dxa"/>
            <w:shd w:val="clear" w:color="auto" w:fill="003E5A" w:themeFill="text2"/>
            <w:vAlign w:val="center"/>
          </w:tcPr>
          <w:p w14:paraId="00C2DE4C" w14:textId="77777777" w:rsidR="009F7C31" w:rsidRPr="00F06E20" w:rsidRDefault="009F7C31" w:rsidP="00E54EC7">
            <w:pPr>
              <w:rPr>
                <w:color w:val="FFFFFF" w:themeColor="background1"/>
              </w:rPr>
            </w:pPr>
            <w:r w:rsidRPr="00F06E20">
              <w:rPr>
                <w:color w:val="FFFFFF" w:themeColor="background1"/>
              </w:rPr>
              <w:t>Co-contribution category</w:t>
            </w:r>
          </w:p>
        </w:tc>
        <w:tc>
          <w:tcPr>
            <w:tcW w:w="1843" w:type="dxa"/>
            <w:shd w:val="clear" w:color="auto" w:fill="003E5A" w:themeFill="text2"/>
            <w:vAlign w:val="center"/>
          </w:tcPr>
          <w:p w14:paraId="4ED6C63A" w14:textId="77777777" w:rsidR="009F7C31" w:rsidRPr="00F06E20" w:rsidRDefault="009F7C31" w:rsidP="00E54EC7">
            <w:pPr>
              <w:rPr>
                <w:color w:val="FFFFFF" w:themeColor="background1"/>
              </w:rPr>
            </w:pPr>
            <w:r w:rsidRPr="00F06E20">
              <w:rPr>
                <w:color w:val="FFFFFF" w:themeColor="background1"/>
              </w:rPr>
              <w:t>Commonwealth funding towards eligible project costs</w:t>
            </w:r>
          </w:p>
        </w:tc>
        <w:tc>
          <w:tcPr>
            <w:tcW w:w="1984" w:type="dxa"/>
            <w:shd w:val="clear" w:color="auto" w:fill="003E5A" w:themeFill="text2"/>
          </w:tcPr>
          <w:p w14:paraId="207F76E4" w14:textId="77777777" w:rsidR="009F7C31" w:rsidRPr="00F06E20" w:rsidRDefault="009F7C31" w:rsidP="00E54EC7">
            <w:pPr>
              <w:rPr>
                <w:color w:val="FFFFFF" w:themeColor="background1"/>
              </w:rPr>
            </w:pPr>
            <w:r w:rsidRPr="00F06E20">
              <w:rPr>
                <w:color w:val="FFFFFF" w:themeColor="background1"/>
              </w:rPr>
              <w:t>Minimum co-contribution towards eligible project costs</w:t>
            </w:r>
          </w:p>
        </w:tc>
      </w:tr>
      <w:tr w:rsidR="009F7C31" w:rsidRPr="009276AD" w14:paraId="44F49A3A" w14:textId="77777777" w:rsidTr="00E54EC7">
        <w:tc>
          <w:tcPr>
            <w:tcW w:w="5807" w:type="dxa"/>
          </w:tcPr>
          <w:p w14:paraId="195021FC" w14:textId="77777777" w:rsidR="009F7C31" w:rsidRPr="009276AD" w:rsidRDefault="009F7C31" w:rsidP="00E54EC7">
            <w:pPr>
              <w:rPr>
                <w:iCs/>
              </w:rPr>
            </w:pPr>
            <w:r w:rsidRPr="009276AD">
              <w:t>First Nations organisations as defined in the Glossary.</w:t>
            </w:r>
          </w:p>
          <w:p w14:paraId="323473F3" w14:textId="24C71D81" w:rsidR="009F7C31" w:rsidRPr="009276AD" w:rsidRDefault="009F7C31" w:rsidP="00E54EC7">
            <w:pPr>
              <w:rPr>
                <w:iCs/>
              </w:rPr>
            </w:pPr>
            <w:r w:rsidRPr="009276AD">
              <w:t>Local councils located in ‘very remote’ and ‘remote’ locations per the Australian Bureau of Statistics’ Remoteness Structure, listed in Appendix A</w:t>
            </w:r>
            <w:r w:rsidR="00AC79C3">
              <w:t xml:space="preserve"> to the </w:t>
            </w:r>
            <w:r w:rsidR="00BE10E6">
              <w:t xml:space="preserve">DRF </w:t>
            </w:r>
            <w:r w:rsidR="00AC79C3">
              <w:t>Guidelines</w:t>
            </w:r>
            <w:r w:rsidRPr="009276AD">
              <w:t>.</w:t>
            </w:r>
          </w:p>
          <w:p w14:paraId="2150FBFC" w14:textId="77777777" w:rsidR="009F7C31" w:rsidRPr="009276AD" w:rsidRDefault="009F7C31" w:rsidP="00E54EC7"/>
        </w:tc>
        <w:tc>
          <w:tcPr>
            <w:tcW w:w="1843" w:type="dxa"/>
          </w:tcPr>
          <w:p w14:paraId="3ADFA9B2" w14:textId="77777777" w:rsidR="009F7C31" w:rsidRPr="009276AD" w:rsidRDefault="009F7C31" w:rsidP="00E54EC7">
            <w:pPr>
              <w:rPr>
                <w:iCs/>
              </w:rPr>
            </w:pPr>
            <w:r w:rsidRPr="009276AD">
              <w:t>Up to 90 per cent of eligible project costs</w:t>
            </w:r>
          </w:p>
        </w:tc>
        <w:tc>
          <w:tcPr>
            <w:tcW w:w="1984" w:type="dxa"/>
          </w:tcPr>
          <w:p w14:paraId="317DDF84" w14:textId="77777777" w:rsidR="009F7C31" w:rsidRPr="009276AD" w:rsidRDefault="009F7C31" w:rsidP="00E54EC7">
            <w:r w:rsidRPr="009276AD">
              <w:t>At least 10 per cent of eligible project costs</w:t>
            </w:r>
          </w:p>
        </w:tc>
      </w:tr>
      <w:tr w:rsidR="009F7C31" w:rsidRPr="009276AD" w14:paraId="44A53A4B" w14:textId="77777777" w:rsidTr="00E54EC7">
        <w:tc>
          <w:tcPr>
            <w:tcW w:w="5807" w:type="dxa"/>
          </w:tcPr>
          <w:p w14:paraId="76CD83A6" w14:textId="57CDBCC4" w:rsidR="009F7C31" w:rsidRPr="009276AD" w:rsidRDefault="009F7C31" w:rsidP="00E54EC7">
            <w:r w:rsidRPr="009276AD">
              <w:t>Other ‘low rate-based’ councils, determined using the ratio of Financial Assistance Grant to Net Rate Income, listed in Appendix B</w:t>
            </w:r>
            <w:r w:rsidR="00AC79C3">
              <w:t xml:space="preserve"> to the Guidelines.</w:t>
            </w:r>
          </w:p>
          <w:p w14:paraId="45407CAD" w14:textId="12E55017" w:rsidR="009F7C31" w:rsidRPr="009276AD" w:rsidRDefault="009F7C31" w:rsidP="00E54EC7">
            <w:pPr>
              <w:rPr>
                <w:iCs/>
              </w:rPr>
            </w:pPr>
            <w:r w:rsidRPr="009276AD">
              <w:t>Not-for-profit organisations as defined in the Glossary</w:t>
            </w:r>
            <w:r w:rsidR="00AC79C3">
              <w:t xml:space="preserve"> to the </w:t>
            </w:r>
            <w:r w:rsidR="00BE10E6">
              <w:t xml:space="preserve">DRF </w:t>
            </w:r>
            <w:r w:rsidR="00AC79C3">
              <w:t>Guidelines</w:t>
            </w:r>
            <w:r w:rsidRPr="009276AD">
              <w:t>.</w:t>
            </w:r>
          </w:p>
          <w:p w14:paraId="55FBDEF9" w14:textId="77777777" w:rsidR="009F7C31" w:rsidRPr="009276AD" w:rsidRDefault="009F7C31" w:rsidP="00E54EC7"/>
        </w:tc>
        <w:tc>
          <w:tcPr>
            <w:tcW w:w="1843" w:type="dxa"/>
          </w:tcPr>
          <w:p w14:paraId="3AA5E667" w14:textId="77777777" w:rsidR="009F7C31" w:rsidRPr="009276AD" w:rsidRDefault="009F7C31" w:rsidP="00E54EC7">
            <w:pPr>
              <w:rPr>
                <w:iCs/>
              </w:rPr>
            </w:pPr>
            <w:r w:rsidRPr="009276AD">
              <w:t>Up to 80 per cent of eligible project costs</w:t>
            </w:r>
          </w:p>
        </w:tc>
        <w:tc>
          <w:tcPr>
            <w:tcW w:w="1984" w:type="dxa"/>
          </w:tcPr>
          <w:p w14:paraId="0984BF22" w14:textId="77777777" w:rsidR="009F7C31" w:rsidRPr="009276AD" w:rsidRDefault="009F7C31" w:rsidP="00E54EC7">
            <w:r w:rsidRPr="009276AD">
              <w:t>At least 20 per cent of eligible project costs</w:t>
            </w:r>
          </w:p>
        </w:tc>
      </w:tr>
      <w:tr w:rsidR="00444490" w:rsidRPr="009276AD" w14:paraId="62DE8C73" w14:textId="77777777" w:rsidTr="00E54EC7">
        <w:tc>
          <w:tcPr>
            <w:tcW w:w="5807" w:type="dxa"/>
          </w:tcPr>
          <w:p w14:paraId="0B525F81" w14:textId="5ED5DD51" w:rsidR="00444490" w:rsidRDefault="00444490" w:rsidP="002E3206">
            <w:r>
              <w:t>Territory government bodies in the Australian Capital Territory and Northern Territory.</w:t>
            </w:r>
          </w:p>
        </w:tc>
        <w:tc>
          <w:tcPr>
            <w:tcW w:w="1843" w:type="dxa"/>
          </w:tcPr>
          <w:p w14:paraId="72268258" w14:textId="67804AF7" w:rsidR="00444490" w:rsidRPr="009276AD" w:rsidRDefault="00444490" w:rsidP="002E3206">
            <w:r w:rsidRPr="009276AD">
              <w:t xml:space="preserve">Up to </w:t>
            </w:r>
            <w:r>
              <w:t>70</w:t>
            </w:r>
            <w:r w:rsidRPr="009276AD">
              <w:t xml:space="preserve"> per cent of eligible project costs</w:t>
            </w:r>
          </w:p>
        </w:tc>
        <w:tc>
          <w:tcPr>
            <w:tcW w:w="1984" w:type="dxa"/>
          </w:tcPr>
          <w:p w14:paraId="4A6369CC" w14:textId="413BFE07" w:rsidR="00444490" w:rsidRPr="009276AD" w:rsidRDefault="00444490" w:rsidP="002E3206">
            <w:r w:rsidRPr="009276AD">
              <w:t xml:space="preserve">At least </w:t>
            </w:r>
            <w:r>
              <w:t>30</w:t>
            </w:r>
            <w:r w:rsidRPr="009276AD">
              <w:t xml:space="preserve"> per cent of eligible project costs</w:t>
            </w:r>
          </w:p>
        </w:tc>
      </w:tr>
      <w:tr w:rsidR="002E3206" w:rsidRPr="009276AD" w14:paraId="0BA167BD" w14:textId="77777777" w:rsidTr="00E54EC7">
        <w:tc>
          <w:tcPr>
            <w:tcW w:w="5807" w:type="dxa"/>
          </w:tcPr>
          <w:p w14:paraId="6BFB3181" w14:textId="1BB201D7" w:rsidR="002E3206" w:rsidRPr="009276AD" w:rsidRDefault="002E3206" w:rsidP="002E3206">
            <w:r>
              <w:t>State government bodies in Tasmania and South Australia.</w:t>
            </w:r>
          </w:p>
        </w:tc>
        <w:tc>
          <w:tcPr>
            <w:tcW w:w="1843" w:type="dxa"/>
          </w:tcPr>
          <w:p w14:paraId="1EA704D9" w14:textId="16FD474F" w:rsidR="002E3206" w:rsidRPr="009276AD" w:rsidRDefault="002E3206" w:rsidP="002E3206">
            <w:r w:rsidRPr="009276AD">
              <w:t xml:space="preserve">Up to </w:t>
            </w:r>
            <w:r>
              <w:t>60</w:t>
            </w:r>
            <w:r w:rsidRPr="009276AD">
              <w:t xml:space="preserve"> per cent of eligible project costs</w:t>
            </w:r>
          </w:p>
        </w:tc>
        <w:tc>
          <w:tcPr>
            <w:tcW w:w="1984" w:type="dxa"/>
          </w:tcPr>
          <w:p w14:paraId="0871AA5D" w14:textId="0DA57001" w:rsidR="002E3206" w:rsidRPr="009276AD" w:rsidRDefault="002E3206" w:rsidP="002E3206">
            <w:r w:rsidRPr="009276AD">
              <w:t xml:space="preserve">At least </w:t>
            </w:r>
            <w:r>
              <w:t>40</w:t>
            </w:r>
            <w:r w:rsidRPr="009276AD">
              <w:t xml:space="preserve"> per cent of eligible project costs</w:t>
            </w:r>
          </w:p>
        </w:tc>
      </w:tr>
      <w:tr w:rsidR="002E3206" w:rsidRPr="009276AD" w14:paraId="3BA78D3C" w14:textId="77777777" w:rsidTr="00E54EC7">
        <w:tc>
          <w:tcPr>
            <w:tcW w:w="5807" w:type="dxa"/>
          </w:tcPr>
          <w:p w14:paraId="11BA18E7" w14:textId="77777777" w:rsidR="002E3206" w:rsidRPr="009276AD" w:rsidRDefault="002E3206" w:rsidP="002E3206">
            <w:pPr>
              <w:rPr>
                <w:iCs/>
              </w:rPr>
            </w:pPr>
            <w:r w:rsidRPr="009276AD">
              <w:t xml:space="preserve">All other </w:t>
            </w:r>
            <w:r>
              <w:t>Applicant</w:t>
            </w:r>
            <w:r w:rsidRPr="009276AD">
              <w:t>s.</w:t>
            </w:r>
          </w:p>
        </w:tc>
        <w:tc>
          <w:tcPr>
            <w:tcW w:w="1843" w:type="dxa"/>
          </w:tcPr>
          <w:p w14:paraId="2B5A1E9A" w14:textId="77777777" w:rsidR="002E3206" w:rsidRPr="009276AD" w:rsidRDefault="002E3206" w:rsidP="002E3206">
            <w:pPr>
              <w:rPr>
                <w:iCs/>
              </w:rPr>
            </w:pPr>
            <w:r w:rsidRPr="009276AD">
              <w:t>Up to 50 per cent of eligible project costs</w:t>
            </w:r>
          </w:p>
        </w:tc>
        <w:tc>
          <w:tcPr>
            <w:tcW w:w="1984" w:type="dxa"/>
          </w:tcPr>
          <w:p w14:paraId="3B54B4C4" w14:textId="77777777" w:rsidR="002E3206" w:rsidRPr="009276AD" w:rsidRDefault="002E3206" w:rsidP="002E3206">
            <w:r w:rsidRPr="009276AD">
              <w:t>At least 50 per cent of eligible project costs</w:t>
            </w:r>
          </w:p>
        </w:tc>
      </w:tr>
    </w:tbl>
    <w:p w14:paraId="795A3A8C" w14:textId="77777777" w:rsidR="009F7C31" w:rsidRDefault="009F7C31" w:rsidP="003C6A73"/>
    <w:p w14:paraId="107FF7F1" w14:textId="45354D8E" w:rsidR="00A74E17" w:rsidRDefault="00A74E17" w:rsidP="00F06E20">
      <w:pPr>
        <w:spacing w:before="120"/>
        <w:rPr>
          <w:szCs w:val="20"/>
        </w:rPr>
      </w:pPr>
      <w:r>
        <w:rPr>
          <w:szCs w:val="20"/>
        </w:rPr>
        <w:t>Before completing this part of the form</w:t>
      </w:r>
      <w:r w:rsidR="00AC79C3">
        <w:rPr>
          <w:szCs w:val="20"/>
        </w:rPr>
        <w:t xml:space="preserve"> and the associated </w:t>
      </w:r>
      <w:r w:rsidR="00AC79C3" w:rsidRPr="00E62178">
        <w:t xml:space="preserve">DRF Round </w:t>
      </w:r>
      <w:r w:rsidR="008233E8">
        <w:t>Four</w:t>
      </w:r>
      <w:r w:rsidR="00AC79C3" w:rsidRPr="00E62178">
        <w:t xml:space="preserve"> Indicative Budget Template</w:t>
      </w:r>
      <w:r>
        <w:rPr>
          <w:szCs w:val="20"/>
        </w:rPr>
        <w:t>, please note:</w:t>
      </w:r>
    </w:p>
    <w:p w14:paraId="415944B0" w14:textId="781220F1" w:rsidR="00AC79C3" w:rsidRPr="00691239" w:rsidRDefault="00AC79C3" w:rsidP="00691239">
      <w:pPr>
        <w:pStyle w:val="ListParagraph"/>
        <w:numPr>
          <w:ilvl w:val="0"/>
          <w:numId w:val="6"/>
        </w:numPr>
        <w:spacing w:before="0" w:line="260" w:lineRule="exact"/>
        <w:ind w:left="714" w:hanging="357"/>
        <w:contextualSpacing w:val="0"/>
      </w:pPr>
      <w:r w:rsidRPr="00691239">
        <w:t xml:space="preserve">it is strongly recommended that you familiarise yourself with relevant sections of the </w:t>
      </w:r>
      <w:r w:rsidR="00BE10E6" w:rsidRPr="00691239">
        <w:t xml:space="preserve">DRF </w:t>
      </w:r>
      <w:r w:rsidRPr="00691239">
        <w:t>Guidelines, including the amount of funding available and limits for different project types (section 3), co-contribution requirements for different Applicant types (section 3.1.1), allowed co-contribution types and sources (section 3.1.2), and what funding can and cannot be used for (section 5).</w:t>
      </w:r>
    </w:p>
    <w:p w14:paraId="18CC8F0B" w14:textId="667529F9" w:rsidR="001B346D" w:rsidRPr="00691239" w:rsidRDefault="00A74E17" w:rsidP="00691239">
      <w:pPr>
        <w:pStyle w:val="ListParagraph"/>
        <w:numPr>
          <w:ilvl w:val="0"/>
          <w:numId w:val="6"/>
        </w:numPr>
        <w:spacing w:before="0" w:line="260" w:lineRule="exact"/>
        <w:ind w:left="714" w:hanging="357"/>
        <w:contextualSpacing w:val="0"/>
      </w:pPr>
      <w:r w:rsidRPr="00691239">
        <w:t>All amounts must be GST exclusive, provided in Australian dollars</w:t>
      </w:r>
      <w:r w:rsidR="00D80BC8" w:rsidRPr="00691239">
        <w:t xml:space="preserve"> and </w:t>
      </w:r>
      <w:r w:rsidR="00DA35B2">
        <w:t>entered as whole dollars</w:t>
      </w:r>
      <w:r w:rsidR="00BB2DD2" w:rsidRPr="00691239">
        <w:t>.</w:t>
      </w:r>
      <w:r w:rsidR="009F7C31" w:rsidRPr="00691239">
        <w:t xml:space="preserve"> Decimal places will not be supported. </w:t>
      </w:r>
    </w:p>
    <w:p w14:paraId="6BD679D6" w14:textId="4D091A86" w:rsidR="00A74E17" w:rsidRPr="00691239" w:rsidRDefault="00A74E17" w:rsidP="00691239">
      <w:pPr>
        <w:pStyle w:val="ListParagraph"/>
        <w:numPr>
          <w:ilvl w:val="0"/>
          <w:numId w:val="6"/>
        </w:numPr>
        <w:spacing w:before="0" w:line="260" w:lineRule="exact"/>
        <w:ind w:left="714" w:hanging="357"/>
        <w:contextualSpacing w:val="0"/>
      </w:pPr>
      <w:r w:rsidRPr="00691239">
        <w:t xml:space="preserve">Applicants and Lead Agencies </w:t>
      </w:r>
      <w:r w:rsidR="009F7C31" w:rsidRPr="00691239">
        <w:t xml:space="preserve">must </w:t>
      </w:r>
      <w:r w:rsidRPr="00691239">
        <w:t xml:space="preserve">check </w:t>
      </w:r>
      <w:r w:rsidR="009F7C31" w:rsidRPr="00691239">
        <w:t xml:space="preserve">and confirm </w:t>
      </w:r>
      <w:r w:rsidRPr="00691239">
        <w:t xml:space="preserve">that all </w:t>
      </w:r>
      <w:r w:rsidR="00BB2DD2" w:rsidRPr="00691239">
        <w:t>amounts</w:t>
      </w:r>
      <w:r w:rsidRPr="00691239">
        <w:t xml:space="preserve"> </w:t>
      </w:r>
      <w:r w:rsidR="00D80BC8" w:rsidRPr="00691239">
        <w:t>are correct</w:t>
      </w:r>
      <w:r w:rsidRPr="00691239">
        <w:t xml:space="preserve"> before submitting </w:t>
      </w:r>
      <w:r w:rsidR="00D64F8D">
        <w:t xml:space="preserve">project proposals </w:t>
      </w:r>
      <w:r w:rsidR="00AC79C3" w:rsidRPr="00691239">
        <w:t xml:space="preserve">and </w:t>
      </w:r>
      <w:r w:rsidRPr="00691239">
        <w:t>application</w:t>
      </w:r>
      <w:r w:rsidR="00AC79C3" w:rsidRPr="00691239">
        <w:t>s</w:t>
      </w:r>
      <w:r w:rsidRPr="00691239">
        <w:t>.</w:t>
      </w:r>
    </w:p>
    <w:p w14:paraId="32AEE458" w14:textId="4BBC31B7" w:rsidR="0017367F" w:rsidRPr="001A2040" w:rsidRDefault="00D15314" w:rsidP="00F06E20">
      <w:pPr>
        <w:pStyle w:val="Heading4"/>
      </w:pPr>
      <w:r>
        <w:rPr>
          <w:b/>
        </w:rPr>
        <w:t>Commonwealth</w:t>
      </w:r>
      <w:r w:rsidR="009F7C31" w:rsidRPr="00F06E20">
        <w:rPr>
          <w:b/>
        </w:rPr>
        <w:t xml:space="preserve"> </w:t>
      </w:r>
      <w:r w:rsidR="0017367F" w:rsidRPr="00F06E20">
        <w:rPr>
          <w:b/>
        </w:rPr>
        <w:t>F</w:t>
      </w:r>
      <w:r w:rsidR="009F7C31" w:rsidRPr="00F06E20">
        <w:rPr>
          <w:b/>
        </w:rPr>
        <w:t xml:space="preserve">unding </w:t>
      </w:r>
      <w:r w:rsidR="00AC79C3">
        <w:rPr>
          <w:b/>
        </w:rPr>
        <w:t>Sought or Received</w:t>
      </w:r>
    </w:p>
    <w:p w14:paraId="1C9F4112" w14:textId="54095852" w:rsidR="009F7C31" w:rsidRDefault="00AC79C3" w:rsidP="00D15314">
      <w:pPr>
        <w:pStyle w:val="Heading5"/>
        <w:rPr>
          <w:b/>
          <w:color w:val="auto"/>
        </w:rPr>
      </w:pPr>
      <w:r w:rsidRPr="002A5C62">
        <w:rPr>
          <w:b/>
          <w:color w:val="auto"/>
        </w:rPr>
        <w:t xml:space="preserve">Will activities for which Commonwealth (DRF) funding is </w:t>
      </w:r>
      <w:r w:rsidR="009F1576" w:rsidRPr="002A5C62">
        <w:rPr>
          <w:b/>
          <w:color w:val="auto"/>
        </w:rPr>
        <w:t xml:space="preserve">currently </w:t>
      </w:r>
      <w:r w:rsidRPr="002A5C62">
        <w:rPr>
          <w:b/>
          <w:color w:val="auto"/>
        </w:rPr>
        <w:t>being sought have commenced, or be completed, before the Implementation Plan is endorsed</w:t>
      </w:r>
      <w:r w:rsidR="00BC59E8">
        <w:rPr>
          <w:b/>
          <w:color w:val="auto"/>
        </w:rPr>
        <w:t xml:space="preserve"> (anticipated from mid-2027)</w:t>
      </w:r>
      <w:r w:rsidRPr="002A5C62">
        <w:rPr>
          <w:b/>
          <w:color w:val="auto"/>
        </w:rPr>
        <w:t>?</w:t>
      </w:r>
    </w:p>
    <w:p w14:paraId="3B614D56" w14:textId="77777777" w:rsidR="00307163" w:rsidRPr="00307163" w:rsidRDefault="00307163" w:rsidP="00307163"/>
    <w:p w14:paraId="0FB84EC6" w14:textId="31CA2836" w:rsidR="009F7C31" w:rsidRDefault="0017367F" w:rsidP="00D15314">
      <w:pPr>
        <w:pStyle w:val="Bodycopy"/>
        <w:rPr>
          <w:b/>
          <w:bCs/>
          <w:color w:val="auto"/>
          <w:shd w:val="clear" w:color="auto" w:fill="FFFFFF"/>
        </w:rPr>
      </w:pPr>
      <w:r w:rsidRPr="002A5C62">
        <w:rPr>
          <w:b/>
          <w:bCs/>
          <w:color w:val="auto"/>
          <w:shd w:val="clear" w:color="auto" w:fill="FFFFFF"/>
        </w:rPr>
        <w:t>(Select one)</w:t>
      </w:r>
    </w:p>
    <w:p w14:paraId="3157A32D" w14:textId="77777777" w:rsidR="002A5C62" w:rsidRPr="002A5C62" w:rsidRDefault="002A5C62" w:rsidP="00D15314">
      <w:pPr>
        <w:pStyle w:val="Bodycopy"/>
        <w:rPr>
          <w:b/>
          <w:bCs/>
          <w:color w:val="auto"/>
          <w:shd w:val="clear" w:color="auto" w:fill="FFFFFF"/>
        </w:rPr>
      </w:pPr>
    </w:p>
    <w:p w14:paraId="337579E8" w14:textId="37D81EE2" w:rsidR="0017367F" w:rsidRDefault="0017367F" w:rsidP="00D15314">
      <w:pPr>
        <w:rPr>
          <w:rFonts w:cs="Arial"/>
          <w:color w:val="000000"/>
          <w:szCs w:val="20"/>
          <w:shd w:val="clear" w:color="auto" w:fill="FFFFFF"/>
        </w:rPr>
      </w:pPr>
      <w:r>
        <w:rPr>
          <w:rFonts w:cs="Arial"/>
          <w:color w:val="000000"/>
          <w:szCs w:val="20"/>
          <w:shd w:val="clear" w:color="auto" w:fill="FFFFFF"/>
        </w:rPr>
        <w:t xml:space="preserve">Indicate if activities for which Commonwealth funding is being sought </w:t>
      </w:r>
      <w:r w:rsidR="00051744">
        <w:rPr>
          <w:rFonts w:cs="Arial"/>
          <w:color w:val="000000"/>
          <w:szCs w:val="20"/>
          <w:shd w:val="clear" w:color="auto" w:fill="FFFFFF"/>
        </w:rPr>
        <w:t xml:space="preserve">will </w:t>
      </w:r>
      <w:r w:rsidR="00815045">
        <w:rPr>
          <w:rFonts w:cs="Arial"/>
          <w:color w:val="000000"/>
          <w:szCs w:val="20"/>
          <w:shd w:val="clear" w:color="auto" w:fill="FFFFFF"/>
        </w:rPr>
        <w:t xml:space="preserve">have </w:t>
      </w:r>
      <w:r>
        <w:rPr>
          <w:rFonts w:cs="Arial"/>
          <w:color w:val="000000"/>
          <w:szCs w:val="20"/>
          <w:shd w:val="clear" w:color="auto" w:fill="FFFFFF"/>
        </w:rPr>
        <w:t xml:space="preserve">commenced, or be completed, before the Implementation Plan </w:t>
      </w:r>
      <w:r w:rsidR="00051744">
        <w:rPr>
          <w:rFonts w:cs="Arial"/>
          <w:color w:val="000000"/>
          <w:szCs w:val="20"/>
          <w:shd w:val="clear" w:color="auto" w:fill="FFFFFF"/>
        </w:rPr>
        <w:t>is</w:t>
      </w:r>
      <w:r>
        <w:rPr>
          <w:rFonts w:cs="Arial"/>
          <w:color w:val="000000"/>
          <w:szCs w:val="20"/>
          <w:shd w:val="clear" w:color="auto" w:fill="FFFFFF"/>
        </w:rPr>
        <w:t xml:space="preserve"> endorsed</w:t>
      </w:r>
      <w:r w:rsidR="00051744">
        <w:rPr>
          <w:rFonts w:cs="Arial"/>
          <w:color w:val="000000"/>
          <w:szCs w:val="20"/>
          <w:shd w:val="clear" w:color="auto" w:fill="FFFFFF"/>
        </w:rPr>
        <w:t xml:space="preserve">. NEMA anticipates that Implementation Plans will be submitted and endorsed </w:t>
      </w:r>
      <w:r w:rsidR="00051744" w:rsidRPr="00051744">
        <w:rPr>
          <w:rFonts w:cs="Arial"/>
          <w:color w:val="000000"/>
          <w:szCs w:val="20"/>
          <w:shd w:val="clear" w:color="auto" w:fill="FFFFFF"/>
        </w:rPr>
        <w:t xml:space="preserve">from </w:t>
      </w:r>
      <w:r w:rsidR="0008268D">
        <w:rPr>
          <w:rFonts w:cs="Arial"/>
          <w:color w:val="000000"/>
          <w:szCs w:val="20"/>
          <w:shd w:val="clear" w:color="auto" w:fill="FFFFFF"/>
        </w:rPr>
        <w:t>mid</w:t>
      </w:r>
      <w:r w:rsidR="000F3F73">
        <w:rPr>
          <w:rFonts w:cs="Arial"/>
          <w:color w:val="000000"/>
          <w:szCs w:val="20"/>
          <w:shd w:val="clear" w:color="auto" w:fill="FFFFFF"/>
        </w:rPr>
        <w:t>-</w:t>
      </w:r>
      <w:r w:rsidR="00051744" w:rsidRPr="00051744">
        <w:rPr>
          <w:rFonts w:cs="Arial"/>
          <w:color w:val="000000"/>
          <w:szCs w:val="20"/>
          <w:shd w:val="clear" w:color="auto" w:fill="FFFFFF"/>
        </w:rPr>
        <w:t>202</w:t>
      </w:r>
      <w:r w:rsidR="0008268D">
        <w:rPr>
          <w:rFonts w:cs="Arial"/>
          <w:color w:val="000000"/>
          <w:szCs w:val="20"/>
          <w:shd w:val="clear" w:color="auto" w:fill="FFFFFF"/>
        </w:rPr>
        <w:t>7</w:t>
      </w:r>
      <w:r w:rsidR="00051744">
        <w:rPr>
          <w:rFonts w:cs="Arial"/>
          <w:color w:val="000000"/>
          <w:szCs w:val="20"/>
          <w:shd w:val="clear" w:color="auto" w:fill="FFFFFF"/>
        </w:rPr>
        <w:t>.</w:t>
      </w:r>
    </w:p>
    <w:p w14:paraId="21884C58" w14:textId="1DFAE2FD" w:rsidR="0017367F" w:rsidRPr="002A5C62" w:rsidRDefault="0017367F" w:rsidP="002A5C62">
      <w:pPr>
        <w:rPr>
          <w:rFonts w:cs="Arial"/>
          <w:color w:val="FF0000"/>
          <w:szCs w:val="20"/>
          <w:shd w:val="clear" w:color="auto" w:fill="FFFFFF"/>
        </w:rPr>
      </w:pPr>
      <w:r w:rsidRPr="009F1576">
        <w:rPr>
          <w:rFonts w:cs="Arial"/>
          <w:color w:val="FF0000"/>
          <w:szCs w:val="20"/>
          <w:shd w:val="clear" w:color="auto" w:fill="FFFFFF"/>
        </w:rPr>
        <w:t xml:space="preserve">If responding </w:t>
      </w:r>
      <w:r w:rsidRPr="009F1576">
        <w:rPr>
          <w:rFonts w:cs="Arial"/>
          <w:b/>
          <w:bCs/>
          <w:color w:val="FF0000"/>
          <w:szCs w:val="20"/>
          <w:shd w:val="clear" w:color="auto" w:fill="FFFFFF"/>
        </w:rPr>
        <w:t>yes</w:t>
      </w:r>
      <w:r w:rsidRPr="009F1576">
        <w:rPr>
          <w:rFonts w:cs="Arial"/>
          <w:color w:val="FF0000"/>
          <w:szCs w:val="20"/>
          <w:shd w:val="clear" w:color="auto" w:fill="FFFFFF"/>
        </w:rPr>
        <w:t>, this project is not considered eligible for DRF funding. Refer to Section 5</w:t>
      </w:r>
      <w:r w:rsidR="00815045" w:rsidRPr="009F1576">
        <w:rPr>
          <w:rFonts w:cs="Arial"/>
          <w:color w:val="FF0000"/>
          <w:szCs w:val="20"/>
          <w:shd w:val="clear" w:color="auto" w:fill="FFFFFF"/>
        </w:rPr>
        <w:t>.1</w:t>
      </w:r>
      <w:r w:rsidRPr="009F1576">
        <w:rPr>
          <w:rFonts w:cs="Arial"/>
          <w:color w:val="FF0000"/>
          <w:szCs w:val="20"/>
          <w:shd w:val="clear" w:color="auto" w:fill="FFFFFF"/>
        </w:rPr>
        <w:t xml:space="preserve"> of the DRF Guidelines.</w:t>
      </w:r>
    </w:p>
    <w:p w14:paraId="5921AD6E" w14:textId="3B2F2BF4" w:rsidR="009F7C31" w:rsidRPr="002A5C62" w:rsidRDefault="009F7C31" w:rsidP="00D15314">
      <w:pPr>
        <w:pStyle w:val="Heading5"/>
        <w:rPr>
          <w:color w:val="auto"/>
        </w:rPr>
      </w:pPr>
      <w:r w:rsidRPr="002A5C62">
        <w:rPr>
          <w:b/>
          <w:color w:val="auto"/>
        </w:rPr>
        <w:t>Have you received</w:t>
      </w:r>
      <w:r w:rsidR="00BC59E8">
        <w:rPr>
          <w:b/>
          <w:color w:val="auto"/>
        </w:rPr>
        <w:t xml:space="preserve"> a commitment of</w:t>
      </w:r>
      <w:r w:rsidRPr="002A5C62">
        <w:rPr>
          <w:b/>
          <w:color w:val="auto"/>
        </w:rPr>
        <w:t xml:space="preserve"> funding from </w:t>
      </w:r>
      <w:r w:rsidR="00BC59E8">
        <w:rPr>
          <w:b/>
          <w:color w:val="auto"/>
        </w:rPr>
        <w:t>another</w:t>
      </w:r>
      <w:r w:rsidRPr="002A5C62">
        <w:rPr>
          <w:b/>
          <w:color w:val="auto"/>
        </w:rPr>
        <w:t xml:space="preserve"> source for the </w:t>
      </w:r>
      <w:r w:rsidR="00BC59E8">
        <w:rPr>
          <w:b/>
          <w:color w:val="auto"/>
        </w:rPr>
        <w:t xml:space="preserve">any </w:t>
      </w:r>
      <w:r w:rsidR="000F3F73" w:rsidRPr="002A5C62">
        <w:rPr>
          <w:b/>
          <w:color w:val="auto"/>
        </w:rPr>
        <w:t xml:space="preserve">activities </w:t>
      </w:r>
      <w:r w:rsidR="00BC59E8">
        <w:rPr>
          <w:b/>
          <w:color w:val="auto"/>
        </w:rPr>
        <w:t xml:space="preserve">that form part of </w:t>
      </w:r>
      <w:r w:rsidR="000F3F73" w:rsidRPr="002A5C62">
        <w:rPr>
          <w:b/>
          <w:color w:val="auto"/>
        </w:rPr>
        <w:t xml:space="preserve">this </w:t>
      </w:r>
      <w:r w:rsidRPr="002A5C62">
        <w:rPr>
          <w:b/>
          <w:color w:val="auto"/>
        </w:rPr>
        <w:t xml:space="preserve">project </w:t>
      </w:r>
      <w:r w:rsidR="000F3F73" w:rsidRPr="002A5C62">
        <w:rPr>
          <w:b/>
          <w:color w:val="auto"/>
        </w:rPr>
        <w:t>proposal</w:t>
      </w:r>
      <w:r w:rsidRPr="002A5C62">
        <w:rPr>
          <w:b/>
          <w:color w:val="auto"/>
        </w:rPr>
        <w:t>? </w:t>
      </w:r>
    </w:p>
    <w:p w14:paraId="4D09AF7A" w14:textId="77777777" w:rsidR="00D15314" w:rsidRDefault="00D15314" w:rsidP="00D15314">
      <w:pPr>
        <w:pStyle w:val="Bodycopy"/>
        <w:rPr>
          <w:b/>
          <w:bCs/>
          <w:shd w:val="clear" w:color="auto" w:fill="FFFFFF"/>
        </w:rPr>
      </w:pPr>
      <w:r w:rsidRPr="00D15314">
        <w:rPr>
          <w:b/>
          <w:bCs/>
          <w:shd w:val="clear" w:color="auto" w:fill="FFFFFF"/>
        </w:rPr>
        <w:t>(Select one)</w:t>
      </w:r>
    </w:p>
    <w:p w14:paraId="075F5D11" w14:textId="77777777" w:rsidR="002A5C62" w:rsidRDefault="002A5C62" w:rsidP="00D15314">
      <w:pPr>
        <w:pStyle w:val="Bodycopy"/>
        <w:rPr>
          <w:b/>
          <w:bCs/>
          <w:shd w:val="clear" w:color="auto" w:fill="FFFFFF"/>
        </w:rPr>
      </w:pPr>
    </w:p>
    <w:p w14:paraId="4351346B" w14:textId="79258D61" w:rsidR="0017367F" w:rsidRDefault="0017367F" w:rsidP="00D15314">
      <w:pPr>
        <w:rPr>
          <w:rFonts w:cs="Arial"/>
          <w:color w:val="000000"/>
          <w:szCs w:val="20"/>
          <w:shd w:val="clear" w:color="auto" w:fill="FFFFFF"/>
        </w:rPr>
      </w:pPr>
      <w:r>
        <w:rPr>
          <w:rFonts w:cs="Arial"/>
          <w:color w:val="000000"/>
          <w:szCs w:val="20"/>
          <w:shd w:val="clear" w:color="auto" w:fill="FFFFFF"/>
        </w:rPr>
        <w:t>Indicate if you have received funding from any other source</w:t>
      </w:r>
      <w:r w:rsidR="00D15314">
        <w:rPr>
          <w:rFonts w:cs="Arial"/>
          <w:color w:val="000000"/>
          <w:szCs w:val="20"/>
          <w:shd w:val="clear" w:color="auto" w:fill="FFFFFF"/>
        </w:rPr>
        <w:t>(</w:t>
      </w:r>
      <w:r w:rsidR="000F3F73">
        <w:rPr>
          <w:rFonts w:cs="Arial"/>
          <w:color w:val="000000"/>
          <w:szCs w:val="20"/>
          <w:shd w:val="clear" w:color="auto" w:fill="FFFFFF"/>
        </w:rPr>
        <w:t>s</w:t>
      </w:r>
      <w:r w:rsidR="00D15314">
        <w:rPr>
          <w:rFonts w:cs="Arial"/>
          <w:color w:val="000000"/>
          <w:szCs w:val="20"/>
          <w:shd w:val="clear" w:color="auto" w:fill="FFFFFF"/>
        </w:rPr>
        <w:t>)</w:t>
      </w:r>
      <w:r>
        <w:rPr>
          <w:rFonts w:cs="Arial"/>
          <w:color w:val="000000"/>
          <w:szCs w:val="20"/>
          <w:shd w:val="clear" w:color="auto" w:fill="FFFFFF"/>
        </w:rPr>
        <w:t xml:space="preserve"> for the </w:t>
      </w:r>
      <w:r w:rsidR="000F3F73">
        <w:rPr>
          <w:rFonts w:cs="Arial"/>
          <w:color w:val="000000"/>
          <w:szCs w:val="20"/>
          <w:shd w:val="clear" w:color="auto" w:fill="FFFFFF"/>
        </w:rPr>
        <w:t xml:space="preserve">same activities that have been </w:t>
      </w:r>
      <w:r>
        <w:rPr>
          <w:rFonts w:cs="Arial"/>
          <w:color w:val="000000"/>
          <w:szCs w:val="20"/>
          <w:shd w:val="clear" w:color="auto" w:fill="FFFFFF"/>
        </w:rPr>
        <w:t xml:space="preserve">described in this application. </w:t>
      </w:r>
      <w:r w:rsidR="00BC59E8" w:rsidRPr="00CE3AD7">
        <w:rPr>
          <w:rFonts w:eastAsia="Calibri" w:cs="Arial"/>
          <w:iCs/>
        </w:rPr>
        <w:t>This includes</w:t>
      </w:r>
      <w:r w:rsidR="00BC59E8">
        <w:rPr>
          <w:rFonts w:eastAsia="Calibri" w:cs="Arial"/>
          <w:iCs/>
        </w:rPr>
        <w:t xml:space="preserve"> funding from other Commonwealth programs, </w:t>
      </w:r>
      <w:r w:rsidR="00BC59E8" w:rsidRPr="00CE3AD7">
        <w:rPr>
          <w:rFonts w:eastAsia="Calibri" w:cs="Arial"/>
          <w:iCs/>
        </w:rPr>
        <w:t>previous DRF Rounds</w:t>
      </w:r>
      <w:r w:rsidR="00BC59E8">
        <w:rPr>
          <w:rFonts w:eastAsia="Calibri" w:cs="Arial"/>
          <w:iCs/>
        </w:rPr>
        <w:t xml:space="preserve"> for the same activities and non-Commonwealth sources but excludes actual and in-principle co-contributions to the project listed in the </w:t>
      </w:r>
      <w:r w:rsidR="00BC59E8" w:rsidRPr="00A5783B">
        <w:rPr>
          <w:rFonts w:eastAsia="Calibri" w:cs="Arial"/>
          <w:iCs/>
        </w:rPr>
        <w:t xml:space="preserve">DRF Round Four Indicative </w:t>
      </w:r>
      <w:r w:rsidR="00BC59E8">
        <w:rPr>
          <w:rFonts w:eastAsia="Calibri" w:cs="Arial"/>
          <w:iCs/>
        </w:rPr>
        <w:t>Budget Template</w:t>
      </w:r>
      <w:r w:rsidR="000F3F73">
        <w:rPr>
          <w:rFonts w:cs="Arial"/>
          <w:color w:val="000000"/>
          <w:szCs w:val="20"/>
          <w:shd w:val="clear" w:color="auto" w:fill="FFFFFF"/>
        </w:rPr>
        <w:t>.</w:t>
      </w:r>
    </w:p>
    <w:p w14:paraId="0049E17C" w14:textId="2DD16BF2" w:rsidR="009F7C31" w:rsidRDefault="009F7C31" w:rsidP="00D15314">
      <w:pPr>
        <w:rPr>
          <w:rFonts w:cs="Arial"/>
          <w:color w:val="000000"/>
          <w:szCs w:val="20"/>
          <w:shd w:val="clear" w:color="auto" w:fill="FFFFFF"/>
        </w:rPr>
      </w:pPr>
      <w:r>
        <w:rPr>
          <w:rFonts w:cs="Arial"/>
          <w:color w:val="000000"/>
          <w:szCs w:val="20"/>
          <w:shd w:val="clear" w:color="auto" w:fill="FFFFFF"/>
        </w:rPr>
        <w:t xml:space="preserve">If yes, </w:t>
      </w:r>
      <w:r w:rsidR="0017367F">
        <w:rPr>
          <w:rFonts w:cs="Arial"/>
          <w:color w:val="000000"/>
          <w:szCs w:val="20"/>
          <w:shd w:val="clear" w:color="auto" w:fill="FFFFFF"/>
        </w:rPr>
        <w:t xml:space="preserve">applicants are asked to provide the following details: </w:t>
      </w:r>
    </w:p>
    <w:p w14:paraId="5626EB25" w14:textId="5B02591F" w:rsidR="0017367F" w:rsidRDefault="0017367F" w:rsidP="00691239">
      <w:pPr>
        <w:pStyle w:val="ListParagraph"/>
        <w:numPr>
          <w:ilvl w:val="0"/>
          <w:numId w:val="6"/>
        </w:numPr>
        <w:spacing w:before="0" w:line="260" w:lineRule="exact"/>
        <w:ind w:left="714" w:hanging="357"/>
        <w:contextualSpacing w:val="0"/>
      </w:pPr>
      <w:r>
        <w:t>Funding Source</w:t>
      </w:r>
    </w:p>
    <w:p w14:paraId="0421EF27" w14:textId="465B3ED5" w:rsidR="0017367F" w:rsidRDefault="0017367F" w:rsidP="00691239">
      <w:pPr>
        <w:pStyle w:val="ListParagraph"/>
        <w:numPr>
          <w:ilvl w:val="0"/>
          <w:numId w:val="6"/>
        </w:numPr>
        <w:spacing w:before="0" w:line="260" w:lineRule="exact"/>
        <w:ind w:left="714" w:hanging="357"/>
        <w:contextualSpacing w:val="0"/>
      </w:pPr>
      <w:r>
        <w:t>Funding Amount</w:t>
      </w:r>
    </w:p>
    <w:p w14:paraId="35863FFB" w14:textId="5F493005" w:rsidR="0017367F" w:rsidRDefault="0017367F" w:rsidP="00691239">
      <w:pPr>
        <w:pStyle w:val="ListParagraph"/>
        <w:numPr>
          <w:ilvl w:val="0"/>
          <w:numId w:val="6"/>
        </w:numPr>
        <w:spacing w:before="0" w:line="260" w:lineRule="exact"/>
        <w:ind w:left="714" w:hanging="357"/>
        <w:contextualSpacing w:val="0"/>
      </w:pPr>
      <w:r>
        <w:t>Date Awarded/Received</w:t>
      </w:r>
    </w:p>
    <w:p w14:paraId="25FAE795" w14:textId="39FCB514" w:rsidR="0017367F" w:rsidRDefault="0017367F" w:rsidP="00691239">
      <w:pPr>
        <w:pStyle w:val="ListParagraph"/>
        <w:numPr>
          <w:ilvl w:val="0"/>
          <w:numId w:val="6"/>
        </w:numPr>
        <w:spacing w:before="0" w:line="260" w:lineRule="exact"/>
        <w:ind w:left="714" w:hanging="357"/>
        <w:contextualSpacing w:val="0"/>
      </w:pPr>
      <w:r>
        <w:t xml:space="preserve">In 150 words or less, please provide a brief description of how this funding will complement and not duplicate the </w:t>
      </w:r>
      <w:r w:rsidR="00BC59E8">
        <w:t>u</w:t>
      </w:r>
      <w:r>
        <w:t xml:space="preserve">se of DRF funds requested in this application. </w:t>
      </w:r>
    </w:p>
    <w:p w14:paraId="11FDE163" w14:textId="77777777" w:rsidR="003B0D63" w:rsidRPr="00791336" w:rsidRDefault="003B0D63" w:rsidP="003B0D63">
      <w:pPr>
        <w:pStyle w:val="Bodycopy"/>
        <w:ind w:left="720"/>
        <w:rPr>
          <w:lang w:eastAsia="en-AU"/>
        </w:rPr>
      </w:pPr>
    </w:p>
    <w:p w14:paraId="092CDA2D" w14:textId="2EBB9C0E" w:rsidR="009F7C31" w:rsidRPr="002A5C62" w:rsidRDefault="009F7C31" w:rsidP="00D15314">
      <w:pPr>
        <w:pStyle w:val="Heading5"/>
        <w:rPr>
          <w:color w:val="auto"/>
        </w:rPr>
      </w:pPr>
      <w:r w:rsidRPr="002A5C62">
        <w:rPr>
          <w:b/>
          <w:color w:val="auto"/>
        </w:rPr>
        <w:lastRenderedPageBreak/>
        <w:t xml:space="preserve">Apart from any funding </w:t>
      </w:r>
      <w:r w:rsidR="00051744" w:rsidRPr="002A5C62">
        <w:rPr>
          <w:b/>
          <w:color w:val="auto"/>
        </w:rPr>
        <w:t xml:space="preserve">already received and </w:t>
      </w:r>
      <w:r w:rsidRPr="002A5C62">
        <w:rPr>
          <w:b/>
          <w:color w:val="auto"/>
        </w:rPr>
        <w:t>noted above, have you sought</w:t>
      </w:r>
      <w:r w:rsidR="00BC59E8">
        <w:rPr>
          <w:b/>
          <w:color w:val="auto"/>
        </w:rPr>
        <w:t>, or do you intend to seek funding from another source (including previous rounds of the DRF) for any activities that form part of this project proposal</w:t>
      </w:r>
      <w:r w:rsidRPr="002A5C62">
        <w:rPr>
          <w:b/>
          <w:color w:val="auto"/>
        </w:rPr>
        <w:t>? </w:t>
      </w:r>
    </w:p>
    <w:p w14:paraId="384077D9" w14:textId="77777777" w:rsidR="00D15314" w:rsidRDefault="00D15314" w:rsidP="00D15314">
      <w:pPr>
        <w:pStyle w:val="Bodycopy"/>
        <w:rPr>
          <w:b/>
          <w:bCs/>
          <w:shd w:val="clear" w:color="auto" w:fill="FFFFFF"/>
        </w:rPr>
      </w:pPr>
      <w:r w:rsidRPr="00D15314">
        <w:rPr>
          <w:b/>
          <w:bCs/>
          <w:shd w:val="clear" w:color="auto" w:fill="FFFFFF"/>
        </w:rPr>
        <w:t>(Select one)</w:t>
      </w:r>
    </w:p>
    <w:p w14:paraId="43D8FBD2" w14:textId="77777777" w:rsidR="002A5C62" w:rsidRDefault="002A5C62" w:rsidP="00D15314">
      <w:pPr>
        <w:pStyle w:val="Bodycopy"/>
        <w:rPr>
          <w:b/>
          <w:bCs/>
          <w:shd w:val="clear" w:color="auto" w:fill="FFFFFF"/>
        </w:rPr>
      </w:pPr>
    </w:p>
    <w:p w14:paraId="26333D1F" w14:textId="6E5E8C1E" w:rsidR="0017367F" w:rsidRDefault="00561165" w:rsidP="00D15314">
      <w:pPr>
        <w:rPr>
          <w:rFonts w:cs="Arial"/>
          <w:color w:val="000000"/>
          <w:szCs w:val="20"/>
          <w:shd w:val="clear" w:color="auto" w:fill="FFFFFF"/>
        </w:rPr>
      </w:pPr>
      <w:r>
        <w:rPr>
          <w:rFonts w:cs="Arial"/>
          <w:color w:val="000000"/>
          <w:szCs w:val="20"/>
          <w:shd w:val="clear" w:color="auto" w:fill="FFFFFF"/>
        </w:rPr>
        <w:t>To monitor for potential duplicative funding offers, please i</w:t>
      </w:r>
      <w:r w:rsidR="0017367F">
        <w:rPr>
          <w:rFonts w:cs="Arial"/>
          <w:color w:val="000000"/>
          <w:szCs w:val="20"/>
          <w:shd w:val="clear" w:color="auto" w:fill="FFFFFF"/>
        </w:rPr>
        <w:t xml:space="preserve">ndicate if you have sought </w:t>
      </w:r>
      <w:r w:rsidR="00BC59E8">
        <w:rPr>
          <w:rFonts w:cs="Arial"/>
          <w:color w:val="000000"/>
          <w:szCs w:val="20"/>
          <w:shd w:val="clear" w:color="auto" w:fill="FFFFFF"/>
        </w:rPr>
        <w:t>any</w:t>
      </w:r>
      <w:r w:rsidR="0017367F">
        <w:rPr>
          <w:rFonts w:cs="Arial"/>
          <w:color w:val="000000"/>
          <w:szCs w:val="20"/>
          <w:shd w:val="clear" w:color="auto" w:fill="FFFFFF"/>
        </w:rPr>
        <w:t xml:space="preserve"> funding from any other source for the project described in this application. </w:t>
      </w:r>
      <w:r w:rsidR="00BC59E8" w:rsidRPr="00CE3AD7">
        <w:rPr>
          <w:rFonts w:eastAsia="Calibri" w:cs="Arial"/>
          <w:iCs/>
        </w:rPr>
        <w:t>This includes</w:t>
      </w:r>
      <w:r w:rsidR="00BC59E8">
        <w:rPr>
          <w:rFonts w:eastAsia="Calibri" w:cs="Arial"/>
          <w:iCs/>
        </w:rPr>
        <w:t xml:space="preserve"> funding from other Commonwealth programs, </w:t>
      </w:r>
      <w:r w:rsidR="00BC59E8" w:rsidRPr="00CE3AD7">
        <w:rPr>
          <w:rFonts w:eastAsia="Calibri" w:cs="Arial"/>
          <w:iCs/>
        </w:rPr>
        <w:t>previous DRF Rounds</w:t>
      </w:r>
      <w:r w:rsidR="00BC59E8">
        <w:rPr>
          <w:rFonts w:eastAsia="Calibri" w:cs="Arial"/>
          <w:iCs/>
        </w:rPr>
        <w:t xml:space="preserve"> for the same activities and non-Commonwealth sources but excludes actual and in-principle co-contributions to the project listed in the </w:t>
      </w:r>
      <w:r w:rsidR="00BC59E8" w:rsidRPr="00A5783B">
        <w:rPr>
          <w:rFonts w:eastAsia="Calibri" w:cs="Arial"/>
          <w:iCs/>
        </w:rPr>
        <w:t xml:space="preserve">DRF Round Four Indicative </w:t>
      </w:r>
      <w:r w:rsidR="00BC59E8">
        <w:rPr>
          <w:rFonts w:eastAsia="Calibri" w:cs="Arial"/>
          <w:iCs/>
        </w:rPr>
        <w:t>Budget Template.</w:t>
      </w:r>
    </w:p>
    <w:p w14:paraId="16BC954C" w14:textId="4D9FCF6A" w:rsidR="0017367F" w:rsidRDefault="0017367F" w:rsidP="00D15314">
      <w:pPr>
        <w:rPr>
          <w:rFonts w:cs="Arial"/>
          <w:color w:val="000000"/>
          <w:szCs w:val="20"/>
          <w:shd w:val="clear" w:color="auto" w:fill="FFFFFF"/>
        </w:rPr>
      </w:pPr>
      <w:r>
        <w:rPr>
          <w:rFonts w:cs="Arial"/>
          <w:color w:val="000000"/>
          <w:szCs w:val="20"/>
          <w:shd w:val="clear" w:color="auto" w:fill="FFFFFF"/>
        </w:rPr>
        <w:t xml:space="preserve">If yes, applicants are asked to provide the following details: </w:t>
      </w:r>
    </w:p>
    <w:p w14:paraId="5BB83F94" w14:textId="77777777" w:rsidR="0017367F" w:rsidRDefault="0017367F" w:rsidP="00691239">
      <w:pPr>
        <w:pStyle w:val="ListParagraph"/>
        <w:numPr>
          <w:ilvl w:val="0"/>
          <w:numId w:val="6"/>
        </w:numPr>
        <w:spacing w:before="0" w:line="260" w:lineRule="exact"/>
        <w:ind w:left="714" w:hanging="357"/>
        <w:contextualSpacing w:val="0"/>
      </w:pPr>
      <w:r>
        <w:t>Funding Source</w:t>
      </w:r>
    </w:p>
    <w:p w14:paraId="466BE8BB" w14:textId="77777777" w:rsidR="0017367F" w:rsidRDefault="0017367F" w:rsidP="00691239">
      <w:pPr>
        <w:pStyle w:val="ListParagraph"/>
        <w:numPr>
          <w:ilvl w:val="0"/>
          <w:numId w:val="6"/>
        </w:numPr>
        <w:spacing w:before="0" w:line="260" w:lineRule="exact"/>
        <w:ind w:left="714" w:hanging="357"/>
        <w:contextualSpacing w:val="0"/>
      </w:pPr>
      <w:r>
        <w:t>Funding Amount</w:t>
      </w:r>
    </w:p>
    <w:p w14:paraId="34CC3137" w14:textId="35D7798E" w:rsidR="0017367F" w:rsidRDefault="0017367F" w:rsidP="00691239">
      <w:pPr>
        <w:pStyle w:val="ListParagraph"/>
        <w:numPr>
          <w:ilvl w:val="0"/>
          <w:numId w:val="6"/>
        </w:numPr>
        <w:spacing w:before="0" w:line="260" w:lineRule="exact"/>
        <w:ind w:left="714" w:hanging="357"/>
        <w:contextualSpacing w:val="0"/>
      </w:pPr>
      <w:r>
        <w:t>Date Applied</w:t>
      </w:r>
    </w:p>
    <w:p w14:paraId="265F0664" w14:textId="1D6CA44E" w:rsidR="0017367F" w:rsidRDefault="0017367F" w:rsidP="00691239">
      <w:pPr>
        <w:pStyle w:val="ListParagraph"/>
        <w:numPr>
          <w:ilvl w:val="0"/>
          <w:numId w:val="6"/>
        </w:numPr>
        <w:spacing w:before="0" w:line="260" w:lineRule="exact"/>
        <w:ind w:left="714" w:hanging="357"/>
        <w:contextualSpacing w:val="0"/>
      </w:pPr>
      <w:r>
        <w:t>Status of Application (Pending Decision, Outcome known),</w:t>
      </w:r>
    </w:p>
    <w:p w14:paraId="1888D84F" w14:textId="597EA459" w:rsidR="0017367F" w:rsidRPr="00791336" w:rsidRDefault="0017367F" w:rsidP="00691239">
      <w:pPr>
        <w:pStyle w:val="ListParagraph"/>
        <w:numPr>
          <w:ilvl w:val="1"/>
          <w:numId w:val="6"/>
        </w:numPr>
        <w:spacing w:before="0" w:line="260" w:lineRule="exact"/>
        <w:contextualSpacing w:val="0"/>
      </w:pPr>
      <w:r>
        <w:t xml:space="preserve">If the status is </w:t>
      </w:r>
      <w:r w:rsidR="00561165">
        <w:t>“</w:t>
      </w:r>
      <w:r>
        <w:t>Pending Decision</w:t>
      </w:r>
      <w:r w:rsidR="00561165">
        <w:t>”, applicants are asked to provide a date of expected outcome.</w:t>
      </w:r>
    </w:p>
    <w:p w14:paraId="43AB4BDE" w14:textId="6BFCC1F9" w:rsidR="00051744" w:rsidRDefault="00051744" w:rsidP="00F06E20">
      <w:pPr>
        <w:pStyle w:val="Heading4"/>
        <w:rPr>
          <w:rFonts w:cs="Arial"/>
          <w:b/>
        </w:rPr>
      </w:pPr>
      <w:r w:rsidRPr="00051744">
        <w:rPr>
          <w:rFonts w:cs="Arial"/>
          <w:b/>
        </w:rPr>
        <w:t xml:space="preserve">DRF Round </w:t>
      </w:r>
      <w:r w:rsidR="0024559D">
        <w:rPr>
          <w:rFonts w:cs="Arial"/>
          <w:b/>
        </w:rPr>
        <w:t>Four</w:t>
      </w:r>
      <w:r w:rsidRPr="00051744">
        <w:rPr>
          <w:rFonts w:cs="Arial"/>
          <w:b/>
        </w:rPr>
        <w:t xml:space="preserve"> Indicative Budget Template</w:t>
      </w:r>
    </w:p>
    <w:p w14:paraId="3E0BB4BA" w14:textId="77777777" w:rsidR="00051744" w:rsidRDefault="00051744" w:rsidP="00F06E20">
      <w:pPr>
        <w:rPr>
          <w:lang w:eastAsia="en-AU"/>
        </w:rPr>
      </w:pPr>
      <w:r>
        <w:rPr>
          <w:lang w:eastAsia="en-AU"/>
        </w:rPr>
        <w:t>Unless advised otherwise by the relevant Lead Agency:</w:t>
      </w:r>
    </w:p>
    <w:p w14:paraId="62023F47" w14:textId="714B62EA" w:rsidR="001E1396" w:rsidRDefault="00051744" w:rsidP="00691239">
      <w:pPr>
        <w:pStyle w:val="ListParagraph"/>
        <w:numPr>
          <w:ilvl w:val="0"/>
          <w:numId w:val="6"/>
        </w:numPr>
        <w:spacing w:before="0" w:line="260" w:lineRule="exact"/>
        <w:ind w:left="714" w:hanging="357"/>
        <w:contextualSpacing w:val="0"/>
      </w:pPr>
      <w:r>
        <w:t xml:space="preserve">Applicants must complete and submit the </w:t>
      </w:r>
      <w:r w:rsidRPr="008050D8">
        <w:t xml:space="preserve">DRF Round </w:t>
      </w:r>
      <w:r w:rsidR="00BA1573" w:rsidRPr="008050D8">
        <w:t>Four</w:t>
      </w:r>
      <w:r w:rsidRPr="008050D8">
        <w:t xml:space="preserve"> Indicative Budget Template</w:t>
      </w:r>
      <w:r w:rsidR="001E1396">
        <w:t xml:space="preserve"> (the Budget Template</w:t>
      </w:r>
      <w:r w:rsidR="00B3284D">
        <w:t>, available from Lead Agencies</w:t>
      </w:r>
      <w:r w:rsidR="001E1396">
        <w:t>)</w:t>
      </w:r>
      <w:r>
        <w:t xml:space="preserve"> to Lead Agencies as part their </w:t>
      </w:r>
      <w:r w:rsidR="00D64F8D">
        <w:t>project proposals</w:t>
      </w:r>
      <w:r w:rsidR="001E1396">
        <w:t xml:space="preserve">. This is </w:t>
      </w:r>
      <w:r w:rsidR="001E1396" w:rsidRPr="008050D8">
        <w:t>in addition</w:t>
      </w:r>
      <w:r w:rsidR="001E1396">
        <w:t xml:space="preserve"> to the requirement to submit a business case, including a project budget, as a mandat</w:t>
      </w:r>
      <w:r w:rsidR="007C5166">
        <w:t>ory attachment to</w:t>
      </w:r>
      <w:r w:rsidR="001E1396">
        <w:t xml:space="preserve"> applications.</w:t>
      </w:r>
    </w:p>
    <w:p w14:paraId="21D3659A" w14:textId="595954CB" w:rsidR="008535EB" w:rsidRDefault="007C5166" w:rsidP="00691239">
      <w:pPr>
        <w:pStyle w:val="ListParagraph"/>
        <w:numPr>
          <w:ilvl w:val="0"/>
          <w:numId w:val="6"/>
        </w:numPr>
        <w:spacing w:before="0" w:line="260" w:lineRule="exact"/>
        <w:ind w:left="714" w:hanging="357"/>
        <w:contextualSpacing w:val="0"/>
      </w:pPr>
      <w:r>
        <w:t>t</w:t>
      </w:r>
      <w:r w:rsidR="001E1396">
        <w:t xml:space="preserve">he </w:t>
      </w:r>
      <w:r>
        <w:t>Budget Template</w:t>
      </w:r>
      <w:r w:rsidR="001E1396">
        <w:t xml:space="preserve"> </w:t>
      </w:r>
      <w:r w:rsidR="00205DAB">
        <w:t>captures high level project mi</w:t>
      </w:r>
      <w:r w:rsidR="00205DAB" w:rsidRPr="00205DAB">
        <w:t xml:space="preserve">lestones </w:t>
      </w:r>
      <w:r w:rsidR="00205DAB">
        <w:t xml:space="preserve">and </w:t>
      </w:r>
      <w:r w:rsidR="009B36F0">
        <w:t>funding details for the</w:t>
      </w:r>
      <w:r w:rsidR="00205DAB">
        <w:t xml:space="preserve"> Applicant and any </w:t>
      </w:r>
      <w:r w:rsidR="00B3284D">
        <w:t xml:space="preserve">delivery </w:t>
      </w:r>
      <w:r w:rsidR="00205DAB">
        <w:t xml:space="preserve">partners across </w:t>
      </w:r>
      <w:r w:rsidR="00804C7D">
        <w:t>two</w:t>
      </w:r>
      <w:r w:rsidR="00205DAB">
        <w:t xml:space="preserve"> </w:t>
      </w:r>
      <w:r w:rsidR="00804C7D">
        <w:t>work</w:t>
      </w:r>
      <w:r w:rsidR="00205DAB">
        <w:t>sheets</w:t>
      </w:r>
      <w:r w:rsidR="008535EB">
        <w:t>:</w:t>
      </w:r>
    </w:p>
    <w:p w14:paraId="3B592347" w14:textId="59EDE61F" w:rsidR="008535EB" w:rsidRDefault="008535EB" w:rsidP="00691239">
      <w:pPr>
        <w:pStyle w:val="ListParagraph"/>
        <w:numPr>
          <w:ilvl w:val="1"/>
          <w:numId w:val="6"/>
        </w:numPr>
        <w:spacing w:before="0" w:line="260" w:lineRule="exact"/>
        <w:contextualSpacing w:val="0"/>
      </w:pPr>
      <w:r>
        <w:t>Budget Summary</w:t>
      </w:r>
    </w:p>
    <w:p w14:paraId="1636AEDD" w14:textId="16A22B00" w:rsidR="008535EB" w:rsidRDefault="008535EB" w:rsidP="00691239">
      <w:pPr>
        <w:pStyle w:val="ListParagraph"/>
        <w:numPr>
          <w:ilvl w:val="1"/>
          <w:numId w:val="6"/>
        </w:numPr>
        <w:spacing w:before="0" w:line="260" w:lineRule="exact"/>
        <w:contextualSpacing w:val="0"/>
      </w:pPr>
      <w:r>
        <w:t>Budget Breakdown</w:t>
      </w:r>
    </w:p>
    <w:p w14:paraId="341BEF39" w14:textId="77777777" w:rsidR="007C5166" w:rsidRDefault="007C5166" w:rsidP="00691239">
      <w:pPr>
        <w:pStyle w:val="ListParagraph"/>
        <w:numPr>
          <w:ilvl w:val="0"/>
          <w:numId w:val="6"/>
        </w:numPr>
        <w:spacing w:before="0" w:line="260" w:lineRule="exact"/>
        <w:ind w:left="714" w:hanging="357"/>
        <w:contextualSpacing w:val="0"/>
      </w:pPr>
      <w:r>
        <w:t xml:space="preserve">all monetary amounts are to be GST exclusive and must be entered in Australian dollars to the nearest dollar (i.e. </w:t>
      </w:r>
      <w:r w:rsidRPr="008050D8">
        <w:t>budgets must not include cents</w:t>
      </w:r>
      <w:r>
        <w:t>).</w:t>
      </w:r>
    </w:p>
    <w:p w14:paraId="2EB5208B" w14:textId="7C8C3E19" w:rsidR="007C5166" w:rsidRDefault="007C5166" w:rsidP="00691239">
      <w:pPr>
        <w:pStyle w:val="ListParagraph"/>
        <w:numPr>
          <w:ilvl w:val="0"/>
          <w:numId w:val="6"/>
        </w:numPr>
        <w:spacing w:before="0" w:line="260" w:lineRule="exact"/>
        <w:ind w:left="714" w:hanging="357"/>
        <w:contextualSpacing w:val="0"/>
      </w:pPr>
      <w:r>
        <w:t>only text and numerals are to be entered.</w:t>
      </w:r>
    </w:p>
    <w:p w14:paraId="7286E1D7" w14:textId="47B6BB35" w:rsidR="008535EB" w:rsidRDefault="007C5166" w:rsidP="00691239">
      <w:pPr>
        <w:pStyle w:val="ListParagraph"/>
        <w:numPr>
          <w:ilvl w:val="0"/>
          <w:numId w:val="6"/>
        </w:numPr>
        <w:spacing w:before="0" w:line="260" w:lineRule="exact"/>
        <w:ind w:left="714" w:hanging="357"/>
        <w:contextualSpacing w:val="0"/>
      </w:pPr>
      <w:r>
        <w:t>further instructions are included in the Budget Template itself</w:t>
      </w:r>
      <w:r w:rsidR="00804C7D">
        <w:t>.</w:t>
      </w:r>
    </w:p>
    <w:p w14:paraId="0C2F1BBE" w14:textId="0A1A6D59" w:rsidR="001E1396" w:rsidRDefault="001E1396" w:rsidP="00F06E20">
      <w:pPr>
        <w:keepNext/>
        <w:keepLines/>
        <w:rPr>
          <w:lang w:eastAsia="en-AU"/>
        </w:rPr>
      </w:pPr>
      <w:r>
        <w:rPr>
          <w:lang w:eastAsia="en-AU"/>
        </w:rPr>
        <w:t>Additional notes for Lead Agencies:</w:t>
      </w:r>
    </w:p>
    <w:p w14:paraId="2F38243E" w14:textId="4C991357" w:rsidR="00B973C0" w:rsidRDefault="001E1396" w:rsidP="00691239">
      <w:pPr>
        <w:pStyle w:val="ListParagraph"/>
        <w:numPr>
          <w:ilvl w:val="0"/>
          <w:numId w:val="6"/>
        </w:numPr>
        <w:spacing w:before="0" w:line="260" w:lineRule="exact"/>
        <w:ind w:left="714" w:hanging="357"/>
        <w:contextualSpacing w:val="0"/>
      </w:pPr>
      <w:r>
        <w:t xml:space="preserve">for DRF Round </w:t>
      </w:r>
      <w:r w:rsidR="00F044DB">
        <w:t>Four</w:t>
      </w:r>
      <w:r w:rsidR="007C5166">
        <w:t>,</w:t>
      </w:r>
      <w:r>
        <w:t xml:space="preserve"> Lead Agencies are </w:t>
      </w:r>
      <w:r w:rsidRPr="008050D8">
        <w:t>not</w:t>
      </w:r>
      <w:r>
        <w:t xml:space="preserve"> required to submit completed </w:t>
      </w:r>
      <w:r w:rsidRPr="001E1396">
        <w:t>Budget Template</w:t>
      </w:r>
      <w:r>
        <w:t>s</w:t>
      </w:r>
      <w:r w:rsidRPr="001E1396">
        <w:t xml:space="preserve"> </w:t>
      </w:r>
      <w:r>
        <w:t>to NEMA</w:t>
      </w:r>
      <w:r w:rsidR="00B973C0">
        <w:t>.</w:t>
      </w:r>
    </w:p>
    <w:p w14:paraId="38AD8DB0" w14:textId="1326C241" w:rsidR="00B973C0" w:rsidRDefault="00B973C0" w:rsidP="00691239">
      <w:pPr>
        <w:pStyle w:val="ListParagraph"/>
        <w:numPr>
          <w:ilvl w:val="0"/>
          <w:numId w:val="6"/>
        </w:numPr>
        <w:spacing w:before="0" w:line="260" w:lineRule="exact"/>
        <w:ind w:left="714" w:hanging="357"/>
        <w:contextualSpacing w:val="0"/>
      </w:pPr>
      <w:r>
        <w:t xml:space="preserve">Instead, </w:t>
      </w:r>
      <w:r w:rsidR="001E1396">
        <w:t xml:space="preserve">budget information </w:t>
      </w:r>
      <w:r>
        <w:t xml:space="preserve">will be collected </w:t>
      </w:r>
      <w:r w:rsidR="00A332A9">
        <w:t xml:space="preserve">by NEMA </w:t>
      </w:r>
      <w:r>
        <w:t>via:</w:t>
      </w:r>
    </w:p>
    <w:p w14:paraId="5DF7CE4D" w14:textId="00865020" w:rsidR="00B973C0" w:rsidRDefault="00B973C0" w:rsidP="00691239">
      <w:pPr>
        <w:pStyle w:val="ListParagraph"/>
        <w:numPr>
          <w:ilvl w:val="1"/>
          <w:numId w:val="6"/>
        </w:numPr>
        <w:spacing w:before="0" w:line="260" w:lineRule="exact"/>
        <w:contextualSpacing w:val="0"/>
      </w:pPr>
      <w:r>
        <w:t>fields in</w:t>
      </w:r>
      <w:r w:rsidR="001E1396">
        <w:t xml:space="preserve"> NEMA's online application form </w:t>
      </w:r>
      <w:r w:rsidR="007C5166">
        <w:t xml:space="preserve">(see ‘High Level Project Milestones’ and ‘Project Funding’ </w:t>
      </w:r>
      <w:r>
        <w:t>below</w:t>
      </w:r>
      <w:r w:rsidR="007C5166">
        <w:t>)</w:t>
      </w:r>
      <w:r w:rsidR="00B03DC4">
        <w:t xml:space="preserve"> that</w:t>
      </w:r>
      <w:r>
        <w:t xml:space="preserve"> correspond with data in the Budget Template,</w:t>
      </w:r>
      <w:r w:rsidR="007C5166">
        <w:t xml:space="preserve"> </w:t>
      </w:r>
      <w:r w:rsidR="001E1396">
        <w:t>and</w:t>
      </w:r>
    </w:p>
    <w:p w14:paraId="54FF4D6C" w14:textId="38CE08A5" w:rsidR="001E1396" w:rsidRDefault="001E1396" w:rsidP="00691239">
      <w:pPr>
        <w:pStyle w:val="ListParagraph"/>
        <w:numPr>
          <w:ilvl w:val="1"/>
          <w:numId w:val="6"/>
        </w:numPr>
        <w:spacing w:before="0" w:line="260" w:lineRule="exact"/>
        <w:contextualSpacing w:val="0"/>
      </w:pPr>
      <w:r>
        <w:lastRenderedPageBreak/>
        <w:t xml:space="preserve">mandatory attachments </w:t>
      </w:r>
      <w:r w:rsidR="00B973C0">
        <w:t xml:space="preserve">– e.g. budgets provided as part of </w:t>
      </w:r>
      <w:r>
        <w:t>business cases and evidence of cost estimates.</w:t>
      </w:r>
    </w:p>
    <w:p w14:paraId="45FDF403" w14:textId="398AF3A6" w:rsidR="001E1396" w:rsidRPr="009D213D" w:rsidRDefault="00B03DC4" w:rsidP="00691239">
      <w:pPr>
        <w:pStyle w:val="ListParagraph"/>
        <w:numPr>
          <w:ilvl w:val="0"/>
          <w:numId w:val="6"/>
        </w:numPr>
        <w:spacing w:before="0" w:line="260" w:lineRule="exact"/>
        <w:ind w:left="714" w:hanging="357"/>
        <w:contextualSpacing w:val="0"/>
      </w:pPr>
      <w:r>
        <w:t xml:space="preserve">As such, Lead Agencies using the </w:t>
      </w:r>
      <w:r w:rsidR="001E1396">
        <w:t>Budget Template will need t</w:t>
      </w:r>
      <w:r>
        <w:t xml:space="preserve">o copy </w:t>
      </w:r>
      <w:r w:rsidR="001C15BF">
        <w:t xml:space="preserve">this </w:t>
      </w:r>
      <w:r>
        <w:t xml:space="preserve">data into </w:t>
      </w:r>
      <w:r w:rsidR="001E1396">
        <w:t>NEMA's online application form</w:t>
      </w:r>
      <w:r w:rsidR="001C15BF">
        <w:t xml:space="preserve"> prior to submission; </w:t>
      </w:r>
      <w:r w:rsidRPr="009D213D">
        <w:t>completed templates</w:t>
      </w:r>
      <w:r w:rsidR="001E1396" w:rsidRPr="009D213D">
        <w:t xml:space="preserve"> </w:t>
      </w:r>
      <w:r w:rsidR="001C15BF" w:rsidRPr="008050D8">
        <w:t>cannot</w:t>
      </w:r>
      <w:r w:rsidR="001C15BF" w:rsidRPr="009D213D">
        <w:t xml:space="preserve"> be uploaded </w:t>
      </w:r>
      <w:r w:rsidR="001E1396" w:rsidRPr="009D213D">
        <w:t>to NEMA’s online application portal in lieu of this step.</w:t>
      </w:r>
    </w:p>
    <w:p w14:paraId="03107207" w14:textId="4BDBE678" w:rsidR="001C15BF" w:rsidRDefault="00A332A9" w:rsidP="00691239">
      <w:pPr>
        <w:pStyle w:val="ListParagraph"/>
        <w:numPr>
          <w:ilvl w:val="0"/>
          <w:numId w:val="6"/>
        </w:numPr>
        <w:spacing w:before="0" w:line="260" w:lineRule="exact"/>
        <w:ind w:left="714" w:hanging="357"/>
        <w:contextualSpacing w:val="0"/>
      </w:pPr>
      <w:r>
        <w:t>Lead Agencies</w:t>
      </w:r>
      <w:r w:rsidR="001C15BF">
        <w:t xml:space="preserve"> that choose not to use the Budget te</w:t>
      </w:r>
      <w:r>
        <w:t xml:space="preserve">mplate will need to collect this </w:t>
      </w:r>
      <w:r w:rsidR="001C15BF">
        <w:t>data via other means</w:t>
      </w:r>
      <w:r w:rsidR="00BE5E23">
        <w:t xml:space="preserve"> in order to complete the </w:t>
      </w:r>
      <w:r w:rsidR="000D105F" w:rsidRPr="00BE5E23">
        <w:t>High-Level</w:t>
      </w:r>
      <w:r w:rsidR="00BE5E23" w:rsidRPr="00BE5E23">
        <w:t xml:space="preserve"> Project Milestones</w:t>
      </w:r>
      <w:r w:rsidR="00BE5E23">
        <w:t xml:space="preserve"> and </w:t>
      </w:r>
      <w:r w:rsidR="00BE5E23" w:rsidRPr="00BE5E23">
        <w:t>Project Funding</w:t>
      </w:r>
      <w:r w:rsidR="00BE5E23">
        <w:t xml:space="preserve"> sections of NEMA’s online form (see below).</w:t>
      </w:r>
    </w:p>
    <w:p w14:paraId="045F9A03" w14:textId="741E9BD9" w:rsidR="00B079D5" w:rsidRDefault="00663BDC" w:rsidP="00691239">
      <w:pPr>
        <w:pStyle w:val="ListParagraph"/>
        <w:numPr>
          <w:ilvl w:val="0"/>
          <w:numId w:val="6"/>
        </w:numPr>
        <w:spacing w:before="0" w:line="260" w:lineRule="exact"/>
        <w:ind w:left="714" w:hanging="357"/>
        <w:contextualSpacing w:val="0"/>
      </w:pPr>
      <w:r>
        <w:t xml:space="preserve">For Australian Government bodies (and entities wholly funded by the Commonwealth) that are intending to utilise funding that has been appropriated from the Commonwealth as their co-contribution. </w:t>
      </w:r>
      <w:r w:rsidR="00B2650D">
        <w:t>Please n</w:t>
      </w:r>
      <w:r w:rsidR="00804C7D">
        <w:t xml:space="preserve">ote that </w:t>
      </w:r>
      <w:r w:rsidR="00B2650D">
        <w:t xml:space="preserve">as </w:t>
      </w:r>
      <w:r w:rsidR="00B079D5">
        <w:t xml:space="preserve">per Section 3.1.2 of the </w:t>
      </w:r>
      <w:r w:rsidR="00BE10E6">
        <w:t xml:space="preserve">DRF </w:t>
      </w:r>
      <w:r w:rsidR="00B079D5">
        <w:t xml:space="preserve">Guidelines </w:t>
      </w:r>
      <w:r w:rsidR="00804C7D">
        <w:t xml:space="preserve">these co-contributions </w:t>
      </w:r>
      <w:r w:rsidR="00B079D5" w:rsidRPr="00307163">
        <w:rPr>
          <w:b/>
          <w:bCs/>
        </w:rPr>
        <w:t>cannot</w:t>
      </w:r>
      <w:r w:rsidR="00B079D5">
        <w:t xml:space="preserve"> be used to meet the minimum co-contribution requirements.</w:t>
      </w:r>
      <w:r w:rsidR="00804C7D">
        <w:t xml:space="preserve"> </w:t>
      </w:r>
      <w:r w:rsidR="00B2650D">
        <w:t>You must therefore e</w:t>
      </w:r>
      <w:r w:rsidR="00804C7D">
        <w:t>nsure the Delivery Partner type is selected as “</w:t>
      </w:r>
      <w:r w:rsidR="00804C7D" w:rsidRPr="00307163">
        <w:rPr>
          <w:b/>
          <w:bCs/>
        </w:rPr>
        <w:t>Australian Government entity -</w:t>
      </w:r>
      <w:r w:rsidR="00B2650D" w:rsidRPr="00307163">
        <w:rPr>
          <w:b/>
          <w:bCs/>
        </w:rPr>
        <w:t xml:space="preserve"> </w:t>
      </w:r>
      <w:r w:rsidR="00804C7D" w:rsidRPr="00307163">
        <w:rPr>
          <w:b/>
          <w:bCs/>
        </w:rPr>
        <w:t>Cth funded contribution</w:t>
      </w:r>
      <w:r w:rsidR="00804C7D">
        <w:t>” to accurately calculate the</w:t>
      </w:r>
      <w:r w:rsidR="00B2650D">
        <w:t>ir</w:t>
      </w:r>
      <w:r w:rsidR="00804C7D">
        <w:t xml:space="preserve"> co-contributions.</w:t>
      </w:r>
    </w:p>
    <w:p w14:paraId="21E425EA" w14:textId="1099A10A" w:rsidR="00663BDC" w:rsidRDefault="00663BDC" w:rsidP="00691239">
      <w:pPr>
        <w:pStyle w:val="ListParagraph"/>
        <w:numPr>
          <w:ilvl w:val="0"/>
          <w:numId w:val="6"/>
        </w:numPr>
        <w:spacing w:before="0" w:line="260" w:lineRule="exact"/>
        <w:ind w:left="714" w:hanging="357"/>
        <w:contextualSpacing w:val="0"/>
      </w:pPr>
      <w:r>
        <w:t xml:space="preserve">If the funding has </w:t>
      </w:r>
      <w:r w:rsidRPr="00307163">
        <w:rPr>
          <w:b/>
          <w:bCs/>
        </w:rPr>
        <w:t>not</w:t>
      </w:r>
      <w:r>
        <w:t xml:space="preserve"> been appropriated from the Commonwealth </w:t>
      </w:r>
      <w:r w:rsidR="00804C7D">
        <w:t>enter the Delivery Partner type as “</w:t>
      </w:r>
      <w:r w:rsidR="00804C7D" w:rsidRPr="00307163">
        <w:rPr>
          <w:b/>
          <w:bCs/>
        </w:rPr>
        <w:t>Australian Government entity – non Cth contribution</w:t>
      </w:r>
      <w:r w:rsidR="00804C7D">
        <w:t>” to have the co-contributions included in meeting the minimum co-contribution requirements</w:t>
      </w:r>
      <w:r w:rsidR="00B079D5">
        <w:t>.</w:t>
      </w:r>
    </w:p>
    <w:p w14:paraId="6A418C58" w14:textId="5C0C3343" w:rsidR="00BE5E23" w:rsidRDefault="009F7C31" w:rsidP="00F06E20">
      <w:pPr>
        <w:pStyle w:val="Heading4"/>
        <w:rPr>
          <w:b/>
        </w:rPr>
      </w:pPr>
      <w:r w:rsidRPr="00F06E20">
        <w:rPr>
          <w:b/>
        </w:rPr>
        <w:t>High Level Project</w:t>
      </w:r>
      <w:r w:rsidR="0070103A" w:rsidRPr="00F06E20">
        <w:rPr>
          <w:b/>
        </w:rPr>
        <w:t xml:space="preserve"> </w:t>
      </w:r>
      <w:r w:rsidRPr="00F06E20">
        <w:rPr>
          <w:b/>
        </w:rPr>
        <w:t>M</w:t>
      </w:r>
      <w:r w:rsidR="0070103A" w:rsidRPr="00F06E20">
        <w:rPr>
          <w:b/>
        </w:rPr>
        <w:t>ilestones</w:t>
      </w:r>
      <w:r w:rsidR="00BE5E23">
        <w:rPr>
          <w:b/>
        </w:rPr>
        <w:t xml:space="preserve"> (Lead Agencies Only)</w:t>
      </w:r>
    </w:p>
    <w:p w14:paraId="4EEA3AB7" w14:textId="22B1EB91" w:rsidR="00E17DE4" w:rsidRPr="009D213D" w:rsidRDefault="00BE5E23" w:rsidP="009D213D">
      <w:pPr>
        <w:rPr>
          <w:i/>
        </w:rPr>
      </w:pPr>
      <w:r w:rsidRPr="009D213D">
        <w:rPr>
          <w:i/>
          <w:szCs w:val="20"/>
        </w:rPr>
        <w:t>Note: this section appears in NEMA’s online form only and is to be completed by Lead Agencies using data from completed Budget Templates or other sources if NEMA’s Budget Template has not been used.</w:t>
      </w:r>
    </w:p>
    <w:p w14:paraId="4A6C07C4" w14:textId="3934BE6D" w:rsidR="006B6A7E" w:rsidRDefault="00A332A9" w:rsidP="00E17DE4">
      <w:r>
        <w:rPr>
          <w:szCs w:val="20"/>
        </w:rPr>
        <w:t>E</w:t>
      </w:r>
      <w:r w:rsidR="0070103A">
        <w:rPr>
          <w:szCs w:val="20"/>
        </w:rPr>
        <w:t>nter the details for each</w:t>
      </w:r>
      <w:r w:rsidR="00561165">
        <w:rPr>
          <w:szCs w:val="20"/>
        </w:rPr>
        <w:t xml:space="preserve"> </w:t>
      </w:r>
      <w:r w:rsidR="000D105F">
        <w:rPr>
          <w:szCs w:val="20"/>
        </w:rPr>
        <w:t>high-level</w:t>
      </w:r>
      <w:r w:rsidR="0070103A">
        <w:rPr>
          <w:szCs w:val="20"/>
        </w:rPr>
        <w:t xml:space="preserve"> budgetary milestone linked to the project. These details include;</w:t>
      </w:r>
    </w:p>
    <w:p w14:paraId="476073EE" w14:textId="7BFB8110" w:rsidR="00D16C60" w:rsidRDefault="00561165" w:rsidP="00691239">
      <w:pPr>
        <w:pStyle w:val="ListParagraph"/>
        <w:numPr>
          <w:ilvl w:val="0"/>
          <w:numId w:val="6"/>
        </w:numPr>
        <w:spacing w:before="0" w:line="260" w:lineRule="exact"/>
        <w:ind w:left="714" w:hanging="357"/>
        <w:contextualSpacing w:val="0"/>
      </w:pPr>
      <w:r>
        <w:t>a milestone number to link to budget specific funding items</w:t>
      </w:r>
    </w:p>
    <w:p w14:paraId="351EF42C" w14:textId="4BEF3B9B" w:rsidR="00D16C60" w:rsidRDefault="003C6A73" w:rsidP="00691239">
      <w:pPr>
        <w:pStyle w:val="ListParagraph"/>
        <w:numPr>
          <w:ilvl w:val="0"/>
          <w:numId w:val="6"/>
        </w:numPr>
        <w:spacing w:before="0" w:line="260" w:lineRule="exact"/>
        <w:ind w:left="714" w:hanging="357"/>
        <w:contextualSpacing w:val="0"/>
      </w:pPr>
      <w:r>
        <w:t xml:space="preserve">providing the </w:t>
      </w:r>
      <w:r w:rsidR="00D16C60">
        <w:t xml:space="preserve">title or </w:t>
      </w:r>
      <w:r>
        <w:t xml:space="preserve">a </w:t>
      </w:r>
      <w:r w:rsidR="00D16C60">
        <w:t>brief description of the milestone</w:t>
      </w:r>
      <w:r w:rsidR="00727F2C">
        <w:t xml:space="preserve"> (no more than 150 words)</w:t>
      </w:r>
      <w:r w:rsidR="00D16C60">
        <w:t>;</w:t>
      </w:r>
      <w:r w:rsidR="00561165">
        <w:t xml:space="preserve"> and </w:t>
      </w:r>
    </w:p>
    <w:p w14:paraId="46F1B5CF" w14:textId="55733E06" w:rsidR="00A55B2B" w:rsidRDefault="00561165" w:rsidP="00691239">
      <w:pPr>
        <w:pStyle w:val="ListParagraph"/>
        <w:numPr>
          <w:ilvl w:val="0"/>
          <w:numId w:val="6"/>
        </w:numPr>
        <w:spacing w:before="0" w:line="260" w:lineRule="exact"/>
        <w:ind w:left="714" w:hanging="357"/>
        <w:contextualSpacing w:val="0"/>
      </w:pPr>
      <w:r>
        <w:t>Proposed activity duration in number of months</w:t>
      </w:r>
      <w:r w:rsidR="00727F2C">
        <w:t xml:space="preserve"> (in whole numbers - 1-36 months)</w:t>
      </w:r>
      <w:r>
        <w:t xml:space="preserve">. </w:t>
      </w:r>
    </w:p>
    <w:p w14:paraId="1233753D" w14:textId="1BF13DD8" w:rsidR="00561165" w:rsidRPr="00F06E20" w:rsidRDefault="00561165" w:rsidP="00561165">
      <w:pPr>
        <w:pStyle w:val="Heading4"/>
        <w:rPr>
          <w:b/>
        </w:rPr>
      </w:pPr>
      <w:r w:rsidRPr="00F06E20">
        <w:rPr>
          <w:b/>
        </w:rPr>
        <w:t>Project Funding</w:t>
      </w:r>
      <w:r w:rsidR="007C5166">
        <w:rPr>
          <w:b/>
        </w:rPr>
        <w:t xml:space="preserve"> (Lead Agencies Only)</w:t>
      </w:r>
    </w:p>
    <w:p w14:paraId="32162E1B" w14:textId="77777777" w:rsidR="00BE5E23" w:rsidRPr="00294014" w:rsidRDefault="00BE5E23" w:rsidP="00BE5E23">
      <w:pPr>
        <w:rPr>
          <w:i/>
        </w:rPr>
      </w:pPr>
      <w:r w:rsidRPr="00294014">
        <w:rPr>
          <w:i/>
          <w:szCs w:val="20"/>
        </w:rPr>
        <w:t>Note: this section appears in NEMA’s online form only and is to be completed by Lead Agencies using data from completed Budget Templates or other sources if NEMA’s Budget Template has not been used.</w:t>
      </w:r>
    </w:p>
    <w:p w14:paraId="5E71CA58" w14:textId="67CB0B10" w:rsidR="00561165" w:rsidRDefault="00A332A9" w:rsidP="00561165">
      <w:r>
        <w:rPr>
          <w:szCs w:val="20"/>
        </w:rPr>
        <w:t>E</w:t>
      </w:r>
      <w:r w:rsidR="00561165">
        <w:rPr>
          <w:szCs w:val="20"/>
        </w:rPr>
        <w:t>nter the details of how each co-contribut</w:t>
      </w:r>
      <w:r w:rsidR="00E54EC7">
        <w:rPr>
          <w:szCs w:val="20"/>
        </w:rPr>
        <w:t>or</w:t>
      </w:r>
      <w:r w:rsidR="00561165">
        <w:rPr>
          <w:szCs w:val="20"/>
        </w:rPr>
        <w:t xml:space="preserve"> (applicant, delivery partner) is contributing to the relevant </w:t>
      </w:r>
      <w:r w:rsidR="000D105F">
        <w:rPr>
          <w:szCs w:val="20"/>
        </w:rPr>
        <w:t>high-level</w:t>
      </w:r>
      <w:r w:rsidR="00561165">
        <w:rPr>
          <w:szCs w:val="20"/>
        </w:rPr>
        <w:t xml:space="preserve"> milestone. These details include;</w:t>
      </w:r>
    </w:p>
    <w:p w14:paraId="2A1D34A6" w14:textId="37B9118B" w:rsidR="00561165" w:rsidRDefault="00691239" w:rsidP="00691239">
      <w:pPr>
        <w:pStyle w:val="ListParagraph"/>
        <w:numPr>
          <w:ilvl w:val="0"/>
          <w:numId w:val="6"/>
        </w:numPr>
        <w:spacing w:before="0" w:line="260" w:lineRule="exact"/>
        <w:ind w:left="714" w:hanging="357"/>
        <w:contextualSpacing w:val="0"/>
      </w:pPr>
      <w:r>
        <w:t>t</w:t>
      </w:r>
      <w:r w:rsidR="0084360D">
        <w:t>he milestone reference</w:t>
      </w:r>
    </w:p>
    <w:p w14:paraId="40CF1183" w14:textId="00C71475" w:rsidR="00A55B2B" w:rsidRDefault="00A55B2B" w:rsidP="00691239">
      <w:pPr>
        <w:pStyle w:val="ListParagraph"/>
        <w:numPr>
          <w:ilvl w:val="0"/>
          <w:numId w:val="6"/>
        </w:numPr>
        <w:spacing w:before="0" w:line="260" w:lineRule="exact"/>
        <w:ind w:left="714" w:hanging="357"/>
        <w:contextualSpacing w:val="0"/>
      </w:pPr>
      <w:r>
        <w:t>the amount of Commonwealth funding being sought for the milestone;</w:t>
      </w:r>
    </w:p>
    <w:p w14:paraId="706872B7" w14:textId="233CCC81" w:rsidR="00E54EC7" w:rsidRDefault="00E54EC7" w:rsidP="00691239">
      <w:pPr>
        <w:pStyle w:val="ListParagraph"/>
        <w:numPr>
          <w:ilvl w:val="1"/>
          <w:numId w:val="6"/>
        </w:numPr>
        <w:spacing w:before="0" w:line="260" w:lineRule="exact"/>
        <w:contextualSpacing w:val="0"/>
      </w:pPr>
      <w:r>
        <w:t>the co-contribution entity type</w:t>
      </w:r>
    </w:p>
    <w:p w14:paraId="0E189997" w14:textId="00821E3F" w:rsidR="00E54EC7" w:rsidRDefault="00E54EC7" w:rsidP="00691239">
      <w:pPr>
        <w:pStyle w:val="ListParagraph"/>
        <w:numPr>
          <w:ilvl w:val="1"/>
          <w:numId w:val="6"/>
        </w:numPr>
        <w:spacing w:before="0" w:line="260" w:lineRule="exact"/>
        <w:contextualSpacing w:val="0"/>
      </w:pPr>
      <w:r>
        <w:t>State/territory Government body</w:t>
      </w:r>
    </w:p>
    <w:p w14:paraId="0739F69D" w14:textId="0B0F71C0" w:rsidR="00E54EC7" w:rsidRDefault="00E54EC7" w:rsidP="00691239">
      <w:pPr>
        <w:pStyle w:val="ListParagraph"/>
        <w:numPr>
          <w:ilvl w:val="1"/>
          <w:numId w:val="6"/>
        </w:numPr>
        <w:spacing w:before="0" w:line="260" w:lineRule="exact"/>
        <w:contextualSpacing w:val="0"/>
      </w:pPr>
      <w:r>
        <w:t xml:space="preserve">Australian Government </w:t>
      </w:r>
      <w:r w:rsidR="00F62D79">
        <w:t xml:space="preserve">entity - </w:t>
      </w:r>
      <w:r w:rsidR="00D66345">
        <w:t>Commonwealth</w:t>
      </w:r>
      <w:r w:rsidR="001349F2">
        <w:t xml:space="preserve"> fund</w:t>
      </w:r>
      <w:r w:rsidR="00F62D79">
        <w:t>ed contribution</w:t>
      </w:r>
    </w:p>
    <w:p w14:paraId="34670A8E" w14:textId="6305B9EA" w:rsidR="001349F2" w:rsidRDefault="001349F2" w:rsidP="00691239">
      <w:pPr>
        <w:pStyle w:val="ListParagraph"/>
        <w:numPr>
          <w:ilvl w:val="1"/>
          <w:numId w:val="6"/>
        </w:numPr>
        <w:spacing w:before="0" w:line="260" w:lineRule="exact"/>
        <w:contextualSpacing w:val="0"/>
      </w:pPr>
      <w:r>
        <w:t xml:space="preserve">Australian Government </w:t>
      </w:r>
      <w:r w:rsidR="00F62D79">
        <w:t xml:space="preserve">entity – </w:t>
      </w:r>
      <w:r w:rsidR="00D66345">
        <w:t xml:space="preserve">non-Commonwealth </w:t>
      </w:r>
      <w:r w:rsidR="00F62D79">
        <w:t>contribution</w:t>
      </w:r>
    </w:p>
    <w:p w14:paraId="2FF8ECDF" w14:textId="624FF1B7" w:rsidR="00E54EC7" w:rsidRDefault="00E54EC7" w:rsidP="00691239">
      <w:pPr>
        <w:pStyle w:val="ListParagraph"/>
        <w:numPr>
          <w:ilvl w:val="1"/>
          <w:numId w:val="6"/>
        </w:numPr>
        <w:spacing w:before="0" w:line="260" w:lineRule="exact"/>
        <w:contextualSpacing w:val="0"/>
      </w:pPr>
      <w:r>
        <w:lastRenderedPageBreak/>
        <w:t>Other</w:t>
      </w:r>
    </w:p>
    <w:p w14:paraId="3C82FCB8" w14:textId="05A97391" w:rsidR="0084360D" w:rsidRDefault="00691239" w:rsidP="00691239">
      <w:pPr>
        <w:pStyle w:val="ListParagraph"/>
        <w:numPr>
          <w:ilvl w:val="0"/>
          <w:numId w:val="6"/>
        </w:numPr>
        <w:spacing w:before="0" w:line="260" w:lineRule="exact"/>
        <w:ind w:left="714" w:hanging="357"/>
        <w:contextualSpacing w:val="0"/>
      </w:pPr>
      <w:r>
        <w:t>a</w:t>
      </w:r>
      <w:r w:rsidR="00E54EC7">
        <w:t>s</w:t>
      </w:r>
      <w:r w:rsidR="0084360D">
        <w:t xml:space="preserve"> applicable: </w:t>
      </w:r>
    </w:p>
    <w:p w14:paraId="1FA39270" w14:textId="6E7E3DBD" w:rsidR="006B6A7E" w:rsidRDefault="006B6A7E" w:rsidP="00691239">
      <w:pPr>
        <w:pStyle w:val="ListParagraph"/>
        <w:numPr>
          <w:ilvl w:val="1"/>
          <w:numId w:val="6"/>
        </w:numPr>
        <w:spacing w:before="0" w:line="260" w:lineRule="exact"/>
        <w:contextualSpacing w:val="0"/>
      </w:pPr>
      <w:r>
        <w:t xml:space="preserve">the </w:t>
      </w:r>
      <w:r w:rsidR="00A55B2B">
        <w:t xml:space="preserve">amount </w:t>
      </w:r>
      <w:r w:rsidR="00A045CE">
        <w:t xml:space="preserve">of any </w:t>
      </w:r>
      <w:r>
        <w:t xml:space="preserve">financial </w:t>
      </w:r>
      <w:r w:rsidR="00A045CE">
        <w:t xml:space="preserve">(cash) </w:t>
      </w:r>
      <w:r w:rsidR="006A3489">
        <w:t>payments being offered</w:t>
      </w:r>
      <w:r w:rsidR="00A55B2B">
        <w:t xml:space="preserve"> for the milestone</w:t>
      </w:r>
    </w:p>
    <w:p w14:paraId="1C59A44E" w14:textId="7C13636F" w:rsidR="00A55B2B" w:rsidRDefault="006B6A7E" w:rsidP="00691239">
      <w:pPr>
        <w:pStyle w:val="ListParagraph"/>
        <w:numPr>
          <w:ilvl w:val="1"/>
          <w:numId w:val="6"/>
        </w:numPr>
        <w:spacing w:before="0" w:line="260" w:lineRule="exact"/>
        <w:contextualSpacing w:val="0"/>
      </w:pPr>
      <w:r>
        <w:t xml:space="preserve">the </w:t>
      </w:r>
      <w:r w:rsidR="00A55B2B">
        <w:t xml:space="preserve">amount </w:t>
      </w:r>
      <w:r>
        <w:t xml:space="preserve">of any in-kind </w:t>
      </w:r>
      <w:r w:rsidR="006A3489">
        <w:t xml:space="preserve">allocations </w:t>
      </w:r>
      <w:r w:rsidR="00A55B2B">
        <w:t>being offered for the milestone</w:t>
      </w:r>
    </w:p>
    <w:p w14:paraId="1B5CC73F" w14:textId="3F3903F7" w:rsidR="0084360D" w:rsidRDefault="0084360D" w:rsidP="00691239">
      <w:pPr>
        <w:pStyle w:val="ListParagraph"/>
        <w:numPr>
          <w:ilvl w:val="1"/>
          <w:numId w:val="6"/>
        </w:numPr>
        <w:spacing w:before="0" w:line="260" w:lineRule="exact"/>
        <w:contextualSpacing w:val="0"/>
      </w:pPr>
      <w:r>
        <w:t>the amount of historical</w:t>
      </w:r>
      <w:r w:rsidR="00492ED8">
        <w:t xml:space="preserve"> investment contributed</w:t>
      </w:r>
      <w:r>
        <w:t xml:space="preserve"> </w:t>
      </w:r>
    </w:p>
    <w:p w14:paraId="71A8305B" w14:textId="70CDFDFB" w:rsidR="00DC1AC5" w:rsidRDefault="00DC1AC5" w:rsidP="00691239">
      <w:pPr>
        <w:pStyle w:val="ListParagraph"/>
        <w:numPr>
          <w:ilvl w:val="1"/>
          <w:numId w:val="6"/>
        </w:numPr>
        <w:spacing w:before="0" w:line="260" w:lineRule="exact"/>
        <w:contextualSpacing w:val="0"/>
      </w:pPr>
      <w:r>
        <w:t>the total amount budgeted for the milestone</w:t>
      </w:r>
      <w:r w:rsidR="00874CA7">
        <w:t xml:space="preserve"> will be automatically</w:t>
      </w:r>
      <w:r w:rsidR="00B5250A">
        <w:t xml:space="preserve"> calculated</w:t>
      </w:r>
      <w:r w:rsidR="00874CA7">
        <w:t xml:space="preserve"> by adding together the </w:t>
      </w:r>
      <w:r>
        <w:t>C</w:t>
      </w:r>
      <w:r w:rsidR="00727F2C">
        <w:t>ommonwealth</w:t>
      </w:r>
      <w:r>
        <w:t xml:space="preserve"> funding </w:t>
      </w:r>
      <w:r w:rsidR="00727F2C">
        <w:t>sought</w:t>
      </w:r>
      <w:r w:rsidR="00874CA7">
        <w:t>, the financial co-contribution</w:t>
      </w:r>
      <w:r w:rsidR="000728E0">
        <w:t>, historical co-contribution</w:t>
      </w:r>
      <w:r w:rsidR="00874CA7">
        <w:t xml:space="preserve"> and the in-kind co-contribution</w:t>
      </w:r>
    </w:p>
    <w:p w14:paraId="17D52D7D" w14:textId="6BC6CBBE" w:rsidR="00E54EC7" w:rsidRDefault="00691239" w:rsidP="00691239">
      <w:pPr>
        <w:pStyle w:val="ListParagraph"/>
        <w:numPr>
          <w:ilvl w:val="0"/>
          <w:numId w:val="6"/>
        </w:numPr>
        <w:spacing w:before="0" w:line="260" w:lineRule="exact"/>
        <w:ind w:left="714" w:hanging="357"/>
        <w:contextualSpacing w:val="0"/>
      </w:pPr>
      <w:r>
        <w:t>i</w:t>
      </w:r>
      <w:r w:rsidR="00E54EC7">
        <w:t xml:space="preserve">f applicable, in 150 words or less, </w:t>
      </w:r>
      <w:r w:rsidR="004A240D">
        <w:t xml:space="preserve">provide </w:t>
      </w:r>
      <w:r w:rsidR="00E54EC7">
        <w:t xml:space="preserve">a description of any historical and/or in-kind co-contributions. For example: </w:t>
      </w:r>
    </w:p>
    <w:p w14:paraId="6C79984E" w14:textId="77777777" w:rsidR="008050D8" w:rsidRDefault="008050D8" w:rsidP="008050D8">
      <w:pPr>
        <w:pStyle w:val="Bodycopy"/>
        <w:ind w:left="720"/>
        <w:rPr>
          <w:lang w:eastAsia="en-AU"/>
        </w:rPr>
      </w:pPr>
    </w:p>
    <w:p w14:paraId="06C070EA" w14:textId="77777777" w:rsidR="00E54EC7" w:rsidRPr="008050D8" w:rsidRDefault="00E54EC7" w:rsidP="008050D8">
      <w:pPr>
        <w:pStyle w:val="Bodycopy"/>
        <w:ind w:left="1134"/>
        <w:rPr>
          <w:i/>
          <w:iCs/>
          <w:lang w:eastAsia="en-AU"/>
        </w:rPr>
      </w:pPr>
      <w:r w:rsidRPr="008050D8">
        <w:rPr>
          <w:i/>
          <w:iCs/>
          <w:lang w:eastAsia="en-AU"/>
        </w:rPr>
        <w:t>Applicant - Historical contribution comprises $X invested by the state government in a 2023-24 pilot project that successfully demonstrated the feasibility of ... The DRF project will enhance or extend this historical investment by ... (max 150 words)</w:t>
      </w:r>
    </w:p>
    <w:p w14:paraId="1FB87D2D" w14:textId="77777777" w:rsidR="00E54EC7" w:rsidRPr="008050D8" w:rsidRDefault="00E54EC7" w:rsidP="008050D8">
      <w:pPr>
        <w:pStyle w:val="Bodycopy"/>
        <w:ind w:left="1134"/>
        <w:rPr>
          <w:i/>
          <w:iCs/>
          <w:lang w:eastAsia="en-AU"/>
        </w:rPr>
      </w:pPr>
    </w:p>
    <w:p w14:paraId="0A0A9E40" w14:textId="21B255BF" w:rsidR="007C5166" w:rsidRPr="008050D8" w:rsidRDefault="00E54EC7" w:rsidP="008050D8">
      <w:pPr>
        <w:pStyle w:val="Bodycopy"/>
        <w:ind w:left="1134"/>
        <w:rPr>
          <w:i/>
          <w:iCs/>
          <w:lang w:eastAsia="en-AU"/>
        </w:rPr>
      </w:pPr>
      <w:r w:rsidRPr="008050D8">
        <w:rPr>
          <w:i/>
          <w:iCs/>
          <w:lang w:eastAsia="en-AU"/>
        </w:rPr>
        <w:t>Delivery Partner 1 - In-kind contribution comprises wages, supplies and equipment, including $X for a research scientist (0.5FTE for 2 months), $Y for ... (max 150 words)</w:t>
      </w:r>
    </w:p>
    <w:p w14:paraId="445C7CA1" w14:textId="77777777" w:rsidR="000B474F" w:rsidRDefault="000B474F" w:rsidP="00FB1078">
      <w:r>
        <w:t>Note:</w:t>
      </w:r>
    </w:p>
    <w:p w14:paraId="5623F2CD" w14:textId="5933929C" w:rsidR="00727F2C" w:rsidRPr="00691239" w:rsidRDefault="00727F2C" w:rsidP="00691239">
      <w:pPr>
        <w:pStyle w:val="ListParagraph"/>
        <w:numPr>
          <w:ilvl w:val="0"/>
          <w:numId w:val="6"/>
        </w:numPr>
        <w:spacing w:before="0" w:line="260" w:lineRule="exact"/>
        <w:ind w:left="714" w:hanging="357"/>
        <w:contextualSpacing w:val="0"/>
      </w:pPr>
      <w:r>
        <w:t xml:space="preserve">It is the responsibility of the Applicant and Lead Agencies to ensure the </w:t>
      </w:r>
      <w:r w:rsidR="00A95EA5">
        <w:t>C</w:t>
      </w:r>
      <w:r>
        <w:t>ommonwealth</w:t>
      </w:r>
      <w:r w:rsidR="00A95EA5">
        <w:t xml:space="preserve"> funding requested</w:t>
      </w:r>
      <w:r>
        <w:t xml:space="preserve"> and </w:t>
      </w:r>
      <w:r w:rsidR="00A95EA5">
        <w:t>the co-contribution amounts being offered (</w:t>
      </w:r>
      <w:r w:rsidR="001349F2">
        <w:t xml:space="preserve">historical, </w:t>
      </w:r>
      <w:r w:rsidR="00A95EA5">
        <w:t xml:space="preserve">financial and in-kind) for each </w:t>
      </w:r>
      <w:r w:rsidR="00172DBF">
        <w:t>budget milestone</w:t>
      </w:r>
      <w:r>
        <w:t xml:space="preserve"> are accurate</w:t>
      </w:r>
      <w:r w:rsidR="00D11573">
        <w:t>.</w:t>
      </w:r>
    </w:p>
    <w:p w14:paraId="1C9133CB" w14:textId="5201B927" w:rsidR="00727F2C" w:rsidRDefault="00727F2C" w:rsidP="00691239">
      <w:pPr>
        <w:pStyle w:val="ListParagraph"/>
        <w:numPr>
          <w:ilvl w:val="0"/>
          <w:numId w:val="6"/>
        </w:numPr>
        <w:spacing w:before="0" w:line="260" w:lineRule="exact"/>
        <w:ind w:left="714" w:hanging="357"/>
        <w:contextualSpacing w:val="0"/>
      </w:pPr>
      <w:r>
        <w:t>Ensure that names, milestone details and the contribution status for the Applicant and delivery partners as relevant are correct.</w:t>
      </w:r>
    </w:p>
    <w:p w14:paraId="307B9530" w14:textId="6F7A9856" w:rsidR="00D11573" w:rsidRPr="00691239" w:rsidRDefault="00D11573" w:rsidP="00691239">
      <w:pPr>
        <w:pStyle w:val="ListParagraph"/>
        <w:numPr>
          <w:ilvl w:val="0"/>
          <w:numId w:val="6"/>
        </w:numPr>
        <w:spacing w:before="0" w:line="260" w:lineRule="exact"/>
        <w:ind w:left="714" w:hanging="357"/>
        <w:contextualSpacing w:val="0"/>
      </w:pPr>
      <w:r>
        <w:t xml:space="preserve">Ensure that </w:t>
      </w:r>
      <w:r w:rsidR="009A0450">
        <w:t>the entity type that describes the applicant and delivery partner for each budget milestone is accurate and correct.</w:t>
      </w:r>
    </w:p>
    <w:p w14:paraId="78595638" w14:textId="3B3DDD3D" w:rsidR="00A30A8B" w:rsidRPr="00691239" w:rsidRDefault="00727F2C" w:rsidP="00691239">
      <w:pPr>
        <w:pStyle w:val="ListParagraph"/>
        <w:numPr>
          <w:ilvl w:val="0"/>
          <w:numId w:val="6"/>
        </w:numPr>
        <w:spacing w:before="0" w:line="260" w:lineRule="exact"/>
        <w:ind w:left="714" w:hanging="357"/>
        <w:contextualSpacing w:val="0"/>
      </w:pPr>
      <w:r>
        <w:t>A</w:t>
      </w:r>
      <w:r w:rsidR="00A95EA5">
        <w:t>ll other amounts, such as the budget totals for the applicant, delivery partners and state or territory government entities will be automatically calculated.</w:t>
      </w:r>
    </w:p>
    <w:p w14:paraId="4A800996" w14:textId="462EBCAB" w:rsidR="00DB2C36" w:rsidRDefault="00DB2C36" w:rsidP="00DB2C36">
      <w:pPr>
        <w:pStyle w:val="Heading4"/>
      </w:pPr>
      <w:r w:rsidRPr="00F06E20">
        <w:rPr>
          <w:b/>
        </w:rPr>
        <w:t>Project Funding Summary</w:t>
      </w:r>
      <w:r w:rsidR="007175B8">
        <w:rPr>
          <w:b/>
        </w:rPr>
        <w:t xml:space="preserve"> (Lead Agencies Only)</w:t>
      </w:r>
    </w:p>
    <w:p w14:paraId="09247594" w14:textId="502F4056" w:rsidR="00BE5E23" w:rsidRPr="009D213D" w:rsidRDefault="00BE5E23" w:rsidP="00DB2C36">
      <w:pPr>
        <w:rPr>
          <w:i/>
        </w:rPr>
      </w:pPr>
      <w:r w:rsidRPr="00294014">
        <w:rPr>
          <w:i/>
          <w:szCs w:val="20"/>
        </w:rPr>
        <w:t xml:space="preserve">Note: this section appears in NEMA’s online form only </w:t>
      </w:r>
      <w:r>
        <w:rPr>
          <w:i/>
          <w:szCs w:val="20"/>
        </w:rPr>
        <w:t xml:space="preserve">and will calculate/populate automatically based on data entered by Lead Agencies in </w:t>
      </w:r>
      <w:r w:rsidR="00B9456F" w:rsidRPr="00B9456F">
        <w:rPr>
          <w:i/>
          <w:szCs w:val="20"/>
        </w:rPr>
        <w:t xml:space="preserve">the </w:t>
      </w:r>
      <w:r w:rsidR="000D105F" w:rsidRPr="00B9456F">
        <w:rPr>
          <w:i/>
          <w:szCs w:val="20"/>
        </w:rPr>
        <w:t>High-Level</w:t>
      </w:r>
      <w:r w:rsidR="00B9456F" w:rsidRPr="00B9456F">
        <w:rPr>
          <w:i/>
          <w:szCs w:val="20"/>
        </w:rPr>
        <w:t xml:space="preserve"> Project Milestones and Project Funding sections of NEMA’s online form</w:t>
      </w:r>
      <w:r w:rsidRPr="00294014">
        <w:rPr>
          <w:i/>
          <w:szCs w:val="20"/>
        </w:rPr>
        <w:t>.</w:t>
      </w:r>
    </w:p>
    <w:p w14:paraId="0739CF1B" w14:textId="77777777" w:rsidR="00727F2C" w:rsidRDefault="005B4828" w:rsidP="00DB2C36">
      <w:pPr>
        <w:rPr>
          <w:szCs w:val="20"/>
        </w:rPr>
      </w:pPr>
      <w:r w:rsidRPr="00727F2C">
        <w:rPr>
          <w:b/>
          <w:bCs/>
          <w:szCs w:val="20"/>
        </w:rPr>
        <w:t xml:space="preserve">Applicant </w:t>
      </w:r>
      <w:r w:rsidR="00534862" w:rsidRPr="00727F2C">
        <w:rPr>
          <w:b/>
          <w:bCs/>
          <w:szCs w:val="20"/>
        </w:rPr>
        <w:t xml:space="preserve">and Delivery Partner </w:t>
      </w:r>
      <w:r w:rsidRPr="00727F2C">
        <w:rPr>
          <w:b/>
          <w:bCs/>
          <w:szCs w:val="20"/>
        </w:rPr>
        <w:t>Budget</w:t>
      </w:r>
      <w:r>
        <w:rPr>
          <w:szCs w:val="20"/>
        </w:rPr>
        <w:t xml:space="preserve"> </w:t>
      </w:r>
      <w:r w:rsidRPr="00727F2C">
        <w:rPr>
          <w:b/>
          <w:bCs/>
          <w:szCs w:val="20"/>
        </w:rPr>
        <w:t>Totals</w:t>
      </w:r>
      <w:r>
        <w:rPr>
          <w:szCs w:val="20"/>
        </w:rPr>
        <w:t xml:space="preserve"> – </w:t>
      </w:r>
    </w:p>
    <w:p w14:paraId="64DAE9EB" w14:textId="38D48CBF" w:rsidR="005B4828" w:rsidRPr="00691239" w:rsidRDefault="00727F2C" w:rsidP="00691239">
      <w:pPr>
        <w:pStyle w:val="ListParagraph"/>
        <w:numPr>
          <w:ilvl w:val="0"/>
          <w:numId w:val="6"/>
        </w:numPr>
        <w:spacing w:before="0" w:line="260" w:lineRule="exact"/>
        <w:ind w:left="714" w:hanging="357"/>
        <w:contextualSpacing w:val="0"/>
      </w:pPr>
      <w:r w:rsidRPr="00691239">
        <w:t>T</w:t>
      </w:r>
      <w:r w:rsidR="005B4828" w:rsidRPr="00691239">
        <w:t>his is the sub-total of Cth funding being sought and co-contributions being offered by the Applicant</w:t>
      </w:r>
      <w:r w:rsidR="00534862" w:rsidRPr="00691239">
        <w:t xml:space="preserve"> and each </w:t>
      </w:r>
      <w:r w:rsidR="000E6916" w:rsidRPr="00691239">
        <w:t xml:space="preserve">named </w:t>
      </w:r>
      <w:r w:rsidR="00534862" w:rsidRPr="00691239">
        <w:t>Delivery Partner</w:t>
      </w:r>
      <w:r w:rsidR="005B4828" w:rsidRPr="00691239">
        <w:t>.</w:t>
      </w:r>
    </w:p>
    <w:p w14:paraId="4BB49B0B" w14:textId="5CB0A17C" w:rsidR="000E6916" w:rsidRPr="00691239" w:rsidRDefault="000E6916" w:rsidP="00691239">
      <w:pPr>
        <w:pStyle w:val="ListParagraph"/>
        <w:numPr>
          <w:ilvl w:val="0"/>
          <w:numId w:val="6"/>
        </w:numPr>
        <w:spacing w:before="0" w:line="260" w:lineRule="exact"/>
        <w:ind w:left="714" w:hanging="357"/>
        <w:contextualSpacing w:val="0"/>
      </w:pPr>
      <w:r w:rsidRPr="00691239">
        <w:t xml:space="preserve">This information will be used to ensure compliance of respective contributions declared in the letters of support from delivery partners as applicable (see section 7.6 of the </w:t>
      </w:r>
      <w:r w:rsidR="00BE10E6" w:rsidRPr="00691239">
        <w:t xml:space="preserve">DRF </w:t>
      </w:r>
      <w:r w:rsidRPr="00691239">
        <w:t>Guidelines).</w:t>
      </w:r>
    </w:p>
    <w:p w14:paraId="2F44F17D" w14:textId="35E5CB4A" w:rsidR="00534862" w:rsidRPr="00691239" w:rsidRDefault="000E6916" w:rsidP="00691239">
      <w:pPr>
        <w:pStyle w:val="ListParagraph"/>
        <w:numPr>
          <w:ilvl w:val="0"/>
          <w:numId w:val="6"/>
        </w:numPr>
        <w:spacing w:before="0" w:line="260" w:lineRule="exact"/>
        <w:ind w:left="714" w:hanging="357"/>
        <w:contextualSpacing w:val="0"/>
      </w:pPr>
      <w:r w:rsidRPr="00691239">
        <w:t>Each named delivery partner must contribute financially and/or in kind to the project.</w:t>
      </w:r>
    </w:p>
    <w:p w14:paraId="7AC419F8" w14:textId="77777777" w:rsidR="003B6CE3" w:rsidRPr="00F06E20" w:rsidRDefault="003B6CE3" w:rsidP="00E17DE4">
      <w:pPr>
        <w:rPr>
          <w:rFonts w:asciiTheme="majorHAnsi" w:eastAsiaTheme="majorEastAsia" w:hAnsiTheme="majorHAnsi" w:cstheme="majorBidi"/>
          <w:b/>
          <w:bCs/>
          <w:sz w:val="24"/>
          <w:szCs w:val="20"/>
          <w:lang w:eastAsia="en-AU"/>
        </w:rPr>
      </w:pPr>
      <w:r w:rsidRPr="003B6CE3">
        <w:rPr>
          <w:rFonts w:asciiTheme="majorHAnsi" w:eastAsiaTheme="majorEastAsia" w:hAnsiTheme="majorHAnsi" w:cstheme="majorBidi"/>
          <w:b/>
          <w:bCs/>
          <w:sz w:val="24"/>
          <w:szCs w:val="20"/>
          <w:lang w:eastAsia="en-AU"/>
        </w:rPr>
        <w:t>Co-contribution Declaration and Summary</w:t>
      </w:r>
    </w:p>
    <w:p w14:paraId="2D998551" w14:textId="06F7FF2D" w:rsidR="003B6CE3" w:rsidRDefault="003B6CE3" w:rsidP="003B6CE3">
      <w:r>
        <w:lastRenderedPageBreak/>
        <w:t>Confirm that:</w:t>
      </w:r>
    </w:p>
    <w:p w14:paraId="7C663685" w14:textId="5A8ED45D" w:rsidR="003B6CE3" w:rsidRPr="00F06E20" w:rsidRDefault="003B6CE3" w:rsidP="00BE10E6">
      <w:pPr>
        <w:pStyle w:val="ListParagraph"/>
        <w:numPr>
          <w:ilvl w:val="0"/>
          <w:numId w:val="6"/>
        </w:numPr>
        <w:spacing w:before="0" w:line="260" w:lineRule="exact"/>
        <w:ind w:left="714" w:hanging="357"/>
        <w:contextualSpacing w:val="0"/>
      </w:pPr>
      <w:r w:rsidRPr="00F06E20">
        <w:t>any ‘Historical Co-contributions’ entered</w:t>
      </w:r>
      <w:r>
        <w:t xml:space="preserve"> in the budget</w:t>
      </w:r>
      <w:r w:rsidRPr="00F06E20">
        <w:t xml:space="preserve"> relate to funds that have already been invested since 1 July 202</w:t>
      </w:r>
      <w:r w:rsidR="00AA6987">
        <w:t>4</w:t>
      </w:r>
      <w:r w:rsidRPr="00F06E20">
        <w:t>;</w:t>
      </w:r>
    </w:p>
    <w:p w14:paraId="78468805" w14:textId="78653E5F" w:rsidR="003B6CE3" w:rsidRPr="00F06E20" w:rsidRDefault="003B6CE3" w:rsidP="00BE10E6">
      <w:pPr>
        <w:pStyle w:val="ListParagraph"/>
        <w:numPr>
          <w:ilvl w:val="0"/>
          <w:numId w:val="6"/>
        </w:numPr>
        <w:spacing w:before="0" w:line="260" w:lineRule="exact"/>
        <w:ind w:left="714" w:hanging="357"/>
        <w:contextualSpacing w:val="0"/>
      </w:pPr>
      <w:r w:rsidRPr="00F06E20">
        <w:t xml:space="preserve">any ‘In-Kind Co-contributions’ entered do </w:t>
      </w:r>
      <w:r w:rsidRPr="00F06E20">
        <w:rPr>
          <w:u w:val="single"/>
        </w:rPr>
        <w:t>not</w:t>
      </w:r>
      <w:r w:rsidRPr="00F06E20">
        <w:t xml:space="preserve"> include historic work or staff time spent on a project; and</w:t>
      </w:r>
    </w:p>
    <w:p w14:paraId="54F4D207" w14:textId="0ECC51FD" w:rsidR="003B6CE3" w:rsidRPr="00F06E20" w:rsidRDefault="003B6CE3" w:rsidP="00BE10E6">
      <w:pPr>
        <w:pStyle w:val="ListParagraph"/>
        <w:numPr>
          <w:ilvl w:val="0"/>
          <w:numId w:val="6"/>
        </w:numPr>
        <w:spacing w:before="0" w:line="260" w:lineRule="exact"/>
        <w:ind w:left="714" w:hanging="357"/>
        <w:contextualSpacing w:val="0"/>
      </w:pPr>
      <w:r w:rsidRPr="00F06E20">
        <w:t>descriptions have been provided for any historical and/or in-kind co-contributions entered, including how the DRF project will extend or enhance any historical investments</w:t>
      </w:r>
      <w:r w:rsidR="005E3AC6" w:rsidRPr="00F06E20">
        <w:t>.</w:t>
      </w:r>
    </w:p>
    <w:p w14:paraId="516FAA88" w14:textId="112C02D6" w:rsidR="0005691F" w:rsidRDefault="003B6CE3" w:rsidP="00F06E20">
      <w:r>
        <w:t xml:space="preserve">If answering </w:t>
      </w:r>
      <w:r w:rsidRPr="003B6CE3">
        <w:t>no</w:t>
      </w:r>
      <w:r>
        <w:t xml:space="preserve"> to any of these questions</w:t>
      </w:r>
      <w:r w:rsidRPr="003B6CE3">
        <w:t xml:space="preserve">, please refer to section 3.1.2 of the </w:t>
      </w:r>
      <w:r w:rsidR="00BE10E6">
        <w:t xml:space="preserve">DRF </w:t>
      </w:r>
      <w:r w:rsidRPr="003B6CE3">
        <w:t>Guidelines for relevant requirements. All eligibility requirements must be met in order for a project to be considered</w:t>
      </w:r>
      <w:r>
        <w:t>.</w:t>
      </w:r>
    </w:p>
    <w:p w14:paraId="37163F23" w14:textId="0FF3E3E4" w:rsidR="00534862" w:rsidRDefault="000E6916" w:rsidP="000B500F">
      <w:pPr>
        <w:rPr>
          <w:szCs w:val="20"/>
        </w:rPr>
      </w:pPr>
      <w:r>
        <w:rPr>
          <w:szCs w:val="20"/>
        </w:rPr>
        <w:t xml:space="preserve">Additionally, confirm that co-contribution status a time of application is either confirmed or in principle </w:t>
      </w:r>
    </w:p>
    <w:p w14:paraId="4F2CB29F" w14:textId="4E709A96" w:rsidR="00F86E99" w:rsidRDefault="00F86E99" w:rsidP="00F86E99">
      <w:pPr>
        <w:pStyle w:val="Heading4"/>
        <w:rPr>
          <w:b/>
        </w:rPr>
      </w:pPr>
      <w:r>
        <w:rPr>
          <w:b/>
        </w:rPr>
        <w:t>Project Totals (Lead Agencies Only)</w:t>
      </w:r>
    </w:p>
    <w:p w14:paraId="2D54C4C1" w14:textId="5D385BA5" w:rsidR="00F86E99" w:rsidRPr="004C5B84" w:rsidRDefault="00F86E99" w:rsidP="00F86E99">
      <w:r w:rsidRPr="00294014">
        <w:rPr>
          <w:i/>
          <w:szCs w:val="20"/>
        </w:rPr>
        <w:t xml:space="preserve">Note: this section appears in NEMA’s online form only </w:t>
      </w:r>
      <w:r>
        <w:rPr>
          <w:i/>
          <w:szCs w:val="20"/>
        </w:rPr>
        <w:t xml:space="preserve">and will calculate/populate automatically based on data entered by Lead Agencies in the </w:t>
      </w:r>
      <w:r w:rsidR="000D105F" w:rsidRPr="00B9456F">
        <w:rPr>
          <w:i/>
          <w:szCs w:val="20"/>
        </w:rPr>
        <w:t>High-Level</w:t>
      </w:r>
      <w:r w:rsidRPr="00B9456F">
        <w:rPr>
          <w:i/>
          <w:szCs w:val="20"/>
        </w:rPr>
        <w:t xml:space="preserve"> Project Milestones and Project Funding sections of NEMA’s online form</w:t>
      </w:r>
      <w:r>
        <w:rPr>
          <w:i/>
          <w:szCs w:val="20"/>
        </w:rPr>
        <w:t>.</w:t>
      </w:r>
    </w:p>
    <w:p w14:paraId="21FD3FC6" w14:textId="382409C0" w:rsidR="00F86E99" w:rsidRDefault="000B500F" w:rsidP="00F86E99">
      <w:pPr>
        <w:pStyle w:val="Bodycopy"/>
        <w:rPr>
          <w:lang w:eastAsia="en-AU"/>
        </w:rPr>
      </w:pPr>
      <w:r>
        <w:rPr>
          <w:lang w:eastAsia="en-AU"/>
        </w:rPr>
        <w:t>Commonwealth funding being sought captures the total amount of Cth funding being requested by the Applicant</w:t>
      </w:r>
      <w:r w:rsidR="00534862">
        <w:rPr>
          <w:lang w:eastAsia="en-AU"/>
        </w:rPr>
        <w:t xml:space="preserve"> and all Delivery Partners.</w:t>
      </w:r>
    </w:p>
    <w:p w14:paraId="6867A753" w14:textId="77777777" w:rsidR="000B500F" w:rsidRDefault="000B500F" w:rsidP="00F86E99">
      <w:pPr>
        <w:pStyle w:val="Bodycopy"/>
        <w:rPr>
          <w:lang w:eastAsia="en-AU"/>
        </w:rPr>
      </w:pPr>
    </w:p>
    <w:p w14:paraId="309880B1" w14:textId="789C7866" w:rsidR="000B500F" w:rsidRDefault="000B500F" w:rsidP="00F86E99">
      <w:pPr>
        <w:pStyle w:val="Bodycopy"/>
        <w:rPr>
          <w:lang w:eastAsia="en-AU"/>
        </w:rPr>
      </w:pPr>
      <w:r>
        <w:rPr>
          <w:lang w:eastAsia="en-AU"/>
        </w:rPr>
        <w:t>Total Co-contributions being offered captures the total amount of co-contributions (historical, financial, and in-kind) from the Applicant and all Delivery Partners.</w:t>
      </w:r>
    </w:p>
    <w:p w14:paraId="117FCFE4" w14:textId="77777777" w:rsidR="000B500F" w:rsidRDefault="000B500F" w:rsidP="00F86E99">
      <w:pPr>
        <w:pStyle w:val="Bodycopy"/>
        <w:rPr>
          <w:lang w:eastAsia="en-AU"/>
        </w:rPr>
      </w:pPr>
    </w:p>
    <w:p w14:paraId="0C924173" w14:textId="44167748" w:rsidR="000B500F" w:rsidRDefault="000B500F" w:rsidP="00F86E99">
      <w:pPr>
        <w:pStyle w:val="Bodycopy"/>
        <w:rPr>
          <w:lang w:eastAsia="en-AU"/>
        </w:rPr>
      </w:pPr>
      <w:r>
        <w:rPr>
          <w:lang w:eastAsia="en-AU"/>
        </w:rPr>
        <w:t>Total Project value is the amount of Commonwealth funding being sought plus the total co-contributions being offered.</w:t>
      </w:r>
    </w:p>
    <w:p w14:paraId="73696604" w14:textId="77777777" w:rsidR="000B500F" w:rsidRDefault="000B500F" w:rsidP="00F86E99">
      <w:pPr>
        <w:pStyle w:val="Bodycopy"/>
        <w:rPr>
          <w:lang w:eastAsia="en-AU"/>
        </w:rPr>
      </w:pPr>
    </w:p>
    <w:p w14:paraId="0F0DB6DF" w14:textId="77777777" w:rsidR="000B500F" w:rsidRDefault="000B500F" w:rsidP="000B500F">
      <w:pPr>
        <w:rPr>
          <w:szCs w:val="20"/>
        </w:rPr>
      </w:pPr>
      <w:r>
        <w:rPr>
          <w:szCs w:val="20"/>
        </w:rPr>
        <w:t>For each component of the budget summary, the proportional percentage (this is a value determined by which is a percentage value of the total project value) will be automatically calculated and shown.</w:t>
      </w:r>
    </w:p>
    <w:p w14:paraId="1C2D4EB3" w14:textId="77777777" w:rsidR="000B500F" w:rsidRDefault="000B500F" w:rsidP="000B500F">
      <w:pPr>
        <w:rPr>
          <w:szCs w:val="20"/>
        </w:rPr>
      </w:pPr>
      <w:r>
        <w:rPr>
          <w:szCs w:val="20"/>
        </w:rPr>
        <w:t xml:space="preserve">The proportional percentage value is calculated based on the amount of the Commonwealth funding being requested and the total amount of co-contributions being offered relative to the total project value.  </w:t>
      </w:r>
      <w:r w:rsidRPr="00655D9C">
        <w:rPr>
          <w:szCs w:val="20"/>
        </w:rPr>
        <w:t xml:space="preserve"> </w:t>
      </w:r>
    </w:p>
    <w:p w14:paraId="1130D9A9" w14:textId="6B40E154" w:rsidR="000B500F" w:rsidRDefault="000B500F" w:rsidP="00DD57D0">
      <w:pPr>
        <w:pStyle w:val="Bodycopy"/>
        <w:ind w:left="1134"/>
        <w:rPr>
          <w:i/>
          <w:iCs/>
          <w:lang w:eastAsia="en-AU"/>
        </w:rPr>
      </w:pPr>
      <w:r w:rsidRPr="000E6916">
        <w:rPr>
          <w:i/>
          <w:iCs/>
          <w:lang w:eastAsia="en-AU"/>
        </w:rPr>
        <w:t>For example, if the Commonwealth funding amount and Co-contribution amount were $500,000 each (i.e. Total project value of $1,000,000), a value of 50% for the Commonwealth proportion and 50% for the Co-contribution proportion will be shown.</w:t>
      </w:r>
    </w:p>
    <w:p w14:paraId="362820AB" w14:textId="77777777" w:rsidR="00DD57D0" w:rsidRPr="000E6916" w:rsidRDefault="00DD57D0" w:rsidP="00DD57D0">
      <w:pPr>
        <w:pStyle w:val="Bodycopy"/>
        <w:ind w:left="1134"/>
        <w:rPr>
          <w:i/>
          <w:iCs/>
          <w:lang w:eastAsia="en-AU"/>
        </w:rPr>
      </w:pPr>
    </w:p>
    <w:p w14:paraId="599AB762" w14:textId="2A8C3E4B" w:rsidR="000B500F" w:rsidRDefault="000B500F" w:rsidP="00F86E99">
      <w:pPr>
        <w:pStyle w:val="Bodycopy"/>
        <w:rPr>
          <w:lang w:eastAsia="en-AU"/>
        </w:rPr>
      </w:pPr>
      <w:r>
        <w:rPr>
          <w:lang w:eastAsia="en-AU"/>
        </w:rPr>
        <w:t xml:space="preserve">Total </w:t>
      </w:r>
      <w:r w:rsidR="004C57E5">
        <w:rPr>
          <w:lang w:eastAsia="en-AU"/>
        </w:rPr>
        <w:t>Co-contributions being offered is calculated following the subtraction of any co-contribution being offered by an Australian Government entity that is using funding appropriated from the Commonwealth</w:t>
      </w:r>
      <w:r w:rsidR="00534862">
        <w:rPr>
          <w:lang w:eastAsia="en-AU"/>
        </w:rPr>
        <w:t>. (</w:t>
      </w:r>
      <w:r w:rsidR="00534862" w:rsidRPr="000E6916">
        <w:rPr>
          <w:i/>
          <w:iCs/>
          <w:lang w:eastAsia="en-AU"/>
        </w:rPr>
        <w:t xml:space="preserve">This </w:t>
      </w:r>
      <w:r w:rsidR="004C57E5" w:rsidRPr="000E6916">
        <w:rPr>
          <w:i/>
          <w:iCs/>
          <w:lang w:eastAsia="en-AU"/>
        </w:rPr>
        <w:t xml:space="preserve">funding cannot be counted towards meeting the minimum co-contribution requirements as per </w:t>
      </w:r>
      <w:r w:rsidR="009D72A8" w:rsidRPr="009D72A8">
        <w:rPr>
          <w:i/>
          <w:iCs/>
          <w:lang w:eastAsia="en-AU"/>
        </w:rPr>
        <w:t>Section</w:t>
      </w:r>
      <w:r w:rsidR="004C57E5" w:rsidRPr="000E6916">
        <w:rPr>
          <w:i/>
          <w:iCs/>
          <w:lang w:eastAsia="en-AU"/>
        </w:rPr>
        <w:t xml:space="preserve"> 3.1.2 of the </w:t>
      </w:r>
      <w:r w:rsidR="00BE10E6">
        <w:rPr>
          <w:i/>
          <w:iCs/>
          <w:lang w:eastAsia="en-AU"/>
        </w:rPr>
        <w:t xml:space="preserve">DRF </w:t>
      </w:r>
      <w:r w:rsidR="004C57E5" w:rsidRPr="000E6916">
        <w:rPr>
          <w:i/>
          <w:iCs/>
          <w:lang w:eastAsia="en-AU"/>
        </w:rPr>
        <w:t>Guidelines</w:t>
      </w:r>
      <w:r w:rsidR="00534862">
        <w:rPr>
          <w:lang w:eastAsia="en-AU"/>
        </w:rPr>
        <w:t>)</w:t>
      </w:r>
      <w:r w:rsidR="004C57E5">
        <w:rPr>
          <w:lang w:eastAsia="en-AU"/>
        </w:rPr>
        <w:t>.</w:t>
      </w:r>
    </w:p>
    <w:p w14:paraId="2B2B3200" w14:textId="77777777" w:rsidR="004C57E5" w:rsidRDefault="004C57E5" w:rsidP="00F86E99">
      <w:pPr>
        <w:pStyle w:val="Bodycopy"/>
        <w:rPr>
          <w:lang w:eastAsia="en-AU"/>
        </w:rPr>
      </w:pPr>
    </w:p>
    <w:p w14:paraId="32814312" w14:textId="7CD46DFB" w:rsidR="004C57E5" w:rsidRPr="008E4F7A" w:rsidRDefault="004C57E5" w:rsidP="000E6916">
      <w:pPr>
        <w:pStyle w:val="Bodycopy"/>
      </w:pPr>
      <w:r>
        <w:rPr>
          <w:lang w:eastAsia="en-AU"/>
        </w:rPr>
        <w:t>The proportional of Total Co-contribution is the recalculated percentage value after the exclusion of any co-contributions that have used funding appropriated from the Commonwealth relative to the total project value. This percentage value is then used to determine if the project meets the minimum co-contribution requirements</w:t>
      </w:r>
      <w:r w:rsidR="00BC4846">
        <w:rPr>
          <w:lang w:eastAsia="en-AU"/>
        </w:rPr>
        <w:t xml:space="preserve"> as per Section 3.1.2 of the DRF Guidelines</w:t>
      </w:r>
      <w:r>
        <w:rPr>
          <w:lang w:eastAsia="en-AU"/>
        </w:rPr>
        <w:t>.</w:t>
      </w:r>
    </w:p>
    <w:p w14:paraId="77637DD1" w14:textId="77777777" w:rsidR="00A23A6C" w:rsidRDefault="00A23A6C" w:rsidP="00BE10E6">
      <w:pPr>
        <w:pStyle w:val="Bodycopy"/>
      </w:pPr>
    </w:p>
    <w:p w14:paraId="43EDF78D" w14:textId="0AA1AC81" w:rsidR="00E17DE4" w:rsidRDefault="00364BDD" w:rsidP="00C87F1D">
      <w:pPr>
        <w:pStyle w:val="Heading3"/>
      </w:pPr>
      <w:bookmarkStart w:id="33" w:name="_Toc227074875"/>
      <w:r>
        <w:lastRenderedPageBreak/>
        <w:t>ASSESSMENT</w:t>
      </w:r>
      <w:r w:rsidR="00973A41" w:rsidRPr="00286D65">
        <w:t xml:space="preserve"> CRITERIA</w:t>
      </w:r>
      <w:bookmarkEnd w:id="33"/>
    </w:p>
    <w:p w14:paraId="21E8DD08" w14:textId="1BED6C55" w:rsidR="00C47FF5" w:rsidRPr="00F06E20" w:rsidRDefault="00C47FF5" w:rsidP="00C47FF5">
      <w:pPr>
        <w:rPr>
          <w:b/>
        </w:rPr>
      </w:pPr>
      <w:r w:rsidRPr="00F06E20">
        <w:rPr>
          <w:b/>
        </w:rPr>
        <w:t xml:space="preserve">(Maximum </w:t>
      </w:r>
      <w:r w:rsidR="00537FC0">
        <w:rPr>
          <w:b/>
        </w:rPr>
        <w:t>1000</w:t>
      </w:r>
      <w:r w:rsidRPr="00F06E20">
        <w:rPr>
          <w:b/>
        </w:rPr>
        <w:t xml:space="preserve"> words</w:t>
      </w:r>
      <w:r w:rsidR="008535EB">
        <w:rPr>
          <w:b/>
        </w:rPr>
        <w:t xml:space="preserve"> per criterion</w:t>
      </w:r>
      <w:r w:rsidRPr="00F06E20">
        <w:rPr>
          <w:b/>
        </w:rPr>
        <w:t xml:space="preserve">) </w:t>
      </w:r>
    </w:p>
    <w:p w14:paraId="4965143E" w14:textId="77777777" w:rsidR="00C47FF5" w:rsidRPr="001A2040" w:rsidRDefault="00C47FF5" w:rsidP="00F06E20">
      <w:pPr>
        <w:pStyle w:val="Bodycopy"/>
      </w:pPr>
    </w:p>
    <w:p w14:paraId="1B3EB564" w14:textId="32FEB700" w:rsidR="00C05331" w:rsidRDefault="00C05331" w:rsidP="00E17DE4">
      <w:r>
        <w:t xml:space="preserve">The </w:t>
      </w:r>
      <w:r w:rsidR="00364BDD">
        <w:t xml:space="preserve">Assessment </w:t>
      </w:r>
      <w:r>
        <w:t>Criter</w:t>
      </w:r>
      <w:r w:rsidR="007D1E54">
        <w:t>ia</w:t>
      </w:r>
      <w:r>
        <w:t xml:space="preserve"> </w:t>
      </w:r>
      <w:r w:rsidR="00355D2B">
        <w:t>specify the</w:t>
      </w:r>
      <w:r w:rsidR="00973A41">
        <w:t xml:space="preserve"> </w:t>
      </w:r>
      <w:r w:rsidR="00355D2B">
        <w:t>key considerations</w:t>
      </w:r>
      <w:r w:rsidR="00973A41">
        <w:t xml:space="preserve"> </w:t>
      </w:r>
      <w:r w:rsidR="00AC5C1B">
        <w:t xml:space="preserve">used </w:t>
      </w:r>
      <w:r w:rsidR="00973A41">
        <w:t xml:space="preserve">to assess </w:t>
      </w:r>
      <w:r w:rsidR="00AC5C1B">
        <w:t xml:space="preserve">and compare </w:t>
      </w:r>
      <w:r w:rsidR="00973A41">
        <w:t>the merits of proposals.</w:t>
      </w:r>
    </w:p>
    <w:p w14:paraId="249E3FA3" w14:textId="1120C500" w:rsidR="00AC5C1B" w:rsidRDefault="00C05331" w:rsidP="00E17DE4">
      <w:r>
        <w:t xml:space="preserve">Applicants must </w:t>
      </w:r>
      <w:r w:rsidR="00AC5C1B">
        <w:t>provide responses to</w:t>
      </w:r>
      <w:r>
        <w:t xml:space="preserve"> </w:t>
      </w:r>
      <w:r w:rsidR="00364BDD">
        <w:t xml:space="preserve">assessment </w:t>
      </w:r>
      <w:r>
        <w:t>criteri</w:t>
      </w:r>
      <w:r w:rsidR="007D1E54">
        <w:t>a</w:t>
      </w:r>
      <w:r>
        <w:t xml:space="preserve"> </w:t>
      </w:r>
      <w:r w:rsidR="00AC5C1B">
        <w:t xml:space="preserve">1, 2 and 3 (the technical assessment criteria) </w:t>
      </w:r>
      <w:r w:rsidR="00667B25">
        <w:t xml:space="preserve">along with </w:t>
      </w:r>
      <w:r w:rsidR="00AC5C1B">
        <w:t xml:space="preserve">supporting </w:t>
      </w:r>
      <w:r>
        <w:t xml:space="preserve">evidence </w:t>
      </w:r>
      <w:r w:rsidR="00AC5C1B">
        <w:t>for claims made</w:t>
      </w:r>
      <w:r>
        <w:t>.</w:t>
      </w:r>
      <w:r w:rsidR="00355D2B" w:rsidRPr="00355D2B">
        <w:t xml:space="preserve"> </w:t>
      </w:r>
      <w:r w:rsidR="00355D2B" w:rsidRPr="00F41C17">
        <w:t>The amount of detail and supporting evidence should be commensurate with the project size, complexity and funding amount requested.</w:t>
      </w:r>
      <w:r w:rsidR="00AC5C1B">
        <w:t xml:space="preserve"> A separate response is not required for criterion 4 (overall value),</w:t>
      </w:r>
      <w:r w:rsidR="00667B25" w:rsidRPr="00667B25">
        <w:t xml:space="preserve"> </w:t>
      </w:r>
      <w:r w:rsidR="00476B86">
        <w:t>which will be assessed based on the considerations set out in section 6.4 of the DRF Guidelines drawing on information from elsewhere in the application, including responses to criteria 1 to 3.</w:t>
      </w:r>
    </w:p>
    <w:p w14:paraId="4BF1966C" w14:textId="5D206260" w:rsidR="00C05331" w:rsidRDefault="00C05331" w:rsidP="00E17DE4">
      <w:r>
        <w:t xml:space="preserve">Section </w:t>
      </w:r>
      <w:r w:rsidR="001D5D5F">
        <w:t>6</w:t>
      </w:r>
      <w:r>
        <w:t xml:space="preserve"> of the </w:t>
      </w:r>
      <w:r w:rsidR="00BE10E6">
        <w:t xml:space="preserve">DRF </w:t>
      </w:r>
      <w:r>
        <w:t xml:space="preserve">Guidelines provides further information regarding the </w:t>
      </w:r>
      <w:r w:rsidR="00BE10E6">
        <w:t>a</w:t>
      </w:r>
      <w:r w:rsidR="009F397B">
        <w:t>ssessment criteria</w:t>
      </w:r>
      <w:r w:rsidR="0068098A">
        <w:t>, including where and what evidence is required.</w:t>
      </w:r>
    </w:p>
    <w:p w14:paraId="16A170CC" w14:textId="31323D6F" w:rsidR="008535EB" w:rsidRDefault="00804D42" w:rsidP="00BE10E6">
      <w:r>
        <w:t xml:space="preserve">Responses </w:t>
      </w:r>
      <w:r w:rsidR="00355D2B">
        <w:t xml:space="preserve">are limited to </w:t>
      </w:r>
      <w:r w:rsidR="001E6292">
        <w:t>100</w:t>
      </w:r>
      <w:r w:rsidR="0068098A">
        <w:t xml:space="preserve">0 </w:t>
      </w:r>
      <w:r w:rsidR="00355D2B">
        <w:t>words per criterion. I</w:t>
      </w:r>
      <w:r>
        <w:t xml:space="preserve">f you wish to include </w:t>
      </w:r>
      <w:r w:rsidR="00355D2B">
        <w:t xml:space="preserve">other content (e.g. </w:t>
      </w:r>
      <w:r>
        <w:t>charts and graphs</w:t>
      </w:r>
      <w:r w:rsidR="00355D2B">
        <w:t>) or additional evidence</w:t>
      </w:r>
      <w:r>
        <w:t xml:space="preserve"> </w:t>
      </w:r>
      <w:r w:rsidR="00355D2B">
        <w:t xml:space="preserve">these </w:t>
      </w:r>
      <w:r>
        <w:t xml:space="preserve">can be included </w:t>
      </w:r>
      <w:r w:rsidR="00355D2B">
        <w:t>as</w:t>
      </w:r>
      <w:r>
        <w:t xml:space="preserve"> supporting attachments</w:t>
      </w:r>
      <w:r w:rsidR="00355D2B">
        <w:t xml:space="preserve"> and should be referenced in the relevant response.</w:t>
      </w:r>
    </w:p>
    <w:p w14:paraId="1F5879B0" w14:textId="439F6F7B" w:rsidR="00E17DE4" w:rsidRPr="00286D65" w:rsidRDefault="00373E80" w:rsidP="00F06E20">
      <w:pPr>
        <w:pStyle w:val="Heading3"/>
      </w:pPr>
      <w:bookmarkStart w:id="34" w:name="_ATTACHMENTS"/>
      <w:bookmarkStart w:id="35" w:name="_Toc227074876"/>
      <w:bookmarkEnd w:id="34"/>
      <w:r>
        <w:t>ATTACHMENTS</w:t>
      </w:r>
      <w:bookmarkEnd w:id="35"/>
    </w:p>
    <w:p w14:paraId="03CE76D5" w14:textId="7BC133C0" w:rsidR="008254CE" w:rsidRDefault="001E74A2" w:rsidP="00113E27">
      <w:r>
        <w:t xml:space="preserve">For </w:t>
      </w:r>
      <w:r w:rsidR="00364BDD">
        <w:t xml:space="preserve">Round </w:t>
      </w:r>
      <w:r w:rsidR="00102CAF">
        <w:t>Four</w:t>
      </w:r>
      <w:r>
        <w:t xml:space="preserve">, </w:t>
      </w:r>
      <w:r w:rsidR="00E54EC7">
        <w:t xml:space="preserve">there are </w:t>
      </w:r>
      <w:r w:rsidR="00BE10E6">
        <w:t>several</w:t>
      </w:r>
      <w:r>
        <w:t xml:space="preserve"> mandatory attachments associated with the Individual Project Application form. </w:t>
      </w:r>
      <w:r w:rsidR="0079346C">
        <w:t>These</w:t>
      </w:r>
      <w:r w:rsidR="001D5D5F">
        <w:t xml:space="preserve"> are specified in Section 7.</w:t>
      </w:r>
      <w:r w:rsidR="0068098A">
        <w:t>6</w:t>
      </w:r>
      <w:r w:rsidR="001D5D5F">
        <w:t xml:space="preserve"> of the </w:t>
      </w:r>
      <w:r w:rsidR="00BE10E6">
        <w:t xml:space="preserve">DRF </w:t>
      </w:r>
      <w:r w:rsidR="001D5D5F">
        <w:t>Guidelines</w:t>
      </w:r>
      <w:r w:rsidR="008254CE">
        <w:t xml:space="preserve"> and can be summarised as follows:</w:t>
      </w:r>
    </w:p>
    <w:p w14:paraId="77BB9EBB" w14:textId="77777777" w:rsidR="008254CE" w:rsidRDefault="008254CE" w:rsidP="00BE10E6">
      <w:pPr>
        <w:numPr>
          <w:ilvl w:val="0"/>
          <w:numId w:val="11"/>
        </w:numPr>
      </w:pPr>
      <w:r>
        <w:t xml:space="preserve">For </w:t>
      </w:r>
      <w:r w:rsidRPr="00F06E20">
        <w:rPr>
          <w:i/>
          <w:u w:val="single"/>
        </w:rPr>
        <w:t>all projects</w:t>
      </w:r>
      <w:r>
        <w:t>:</w:t>
      </w:r>
    </w:p>
    <w:p w14:paraId="7938B8C8" w14:textId="7E1F10F7" w:rsidR="008254CE" w:rsidRPr="008254CE" w:rsidRDefault="008254CE" w:rsidP="00BE10E6">
      <w:pPr>
        <w:numPr>
          <w:ilvl w:val="1"/>
          <w:numId w:val="11"/>
        </w:numPr>
      </w:pPr>
      <w:r w:rsidRPr="008254CE">
        <w:t xml:space="preserve">a clear business case for the proposal, including a project plan, budget </w:t>
      </w:r>
      <w:r w:rsidR="007A7D07">
        <w:t xml:space="preserve">(using the Budget template issued by NEMA unless advised otherwise by your Lead Agency) </w:t>
      </w:r>
      <w:r w:rsidRPr="008254CE">
        <w:t>and risk management plan commensurate with the size and scale of the project</w:t>
      </w:r>
    </w:p>
    <w:p w14:paraId="2BA561EE" w14:textId="0B19F8E2" w:rsidR="001541D6" w:rsidRPr="00307163" w:rsidRDefault="001541D6" w:rsidP="00BE10E6">
      <w:pPr>
        <w:numPr>
          <w:ilvl w:val="1"/>
          <w:numId w:val="11"/>
        </w:numPr>
      </w:pPr>
      <w:r w:rsidRPr="008503DF">
        <w:rPr>
          <w:lang w:val="en-US"/>
        </w:rPr>
        <w:t xml:space="preserve">cost estimates prepared by a quantity surveyor or other relevant professional (e.g. </w:t>
      </w:r>
      <w:r>
        <w:rPr>
          <w:lang w:val="en-US"/>
        </w:rPr>
        <w:t xml:space="preserve">a qualified </w:t>
      </w:r>
      <w:r w:rsidRPr="008503DF">
        <w:rPr>
          <w:lang w:val="en-US"/>
        </w:rPr>
        <w:t>actua</w:t>
      </w:r>
      <w:r>
        <w:rPr>
          <w:lang w:val="en-US"/>
        </w:rPr>
        <w:t xml:space="preserve">ry, </w:t>
      </w:r>
      <w:r w:rsidRPr="008503DF">
        <w:rPr>
          <w:lang w:val="en-US"/>
        </w:rPr>
        <w:t>account</w:t>
      </w:r>
      <w:r>
        <w:rPr>
          <w:lang w:val="en-US"/>
        </w:rPr>
        <w:t>ant or finance</w:t>
      </w:r>
      <w:r w:rsidRPr="008503DF">
        <w:rPr>
          <w:lang w:val="en-US"/>
        </w:rPr>
        <w:t xml:space="preserve"> </w:t>
      </w:r>
      <w:r>
        <w:rPr>
          <w:lang w:val="en-US"/>
        </w:rPr>
        <w:t>officer</w:t>
      </w:r>
      <w:r w:rsidRPr="008503DF">
        <w:rPr>
          <w:lang w:val="en-US"/>
        </w:rPr>
        <w:t xml:space="preserve"> </w:t>
      </w:r>
      <w:r>
        <w:rPr>
          <w:lang w:val="en-US"/>
        </w:rPr>
        <w:t>who can</w:t>
      </w:r>
      <w:r w:rsidRPr="008503DF">
        <w:rPr>
          <w:lang w:val="en-US"/>
        </w:rPr>
        <w:t xml:space="preserve"> verif</w:t>
      </w:r>
      <w:r>
        <w:rPr>
          <w:lang w:val="en-US"/>
        </w:rPr>
        <w:t>y that</w:t>
      </w:r>
      <w:r w:rsidRPr="008503DF">
        <w:rPr>
          <w:lang w:val="en-US"/>
        </w:rPr>
        <w:t xml:space="preserve"> project costs are accurate and realistic, ideally less than 12 months old) for projects valued over $1 million, or quotes or cost estimates prepared by the Applicant (ideally less than 6 months old) for projects valued under $1 million.</w:t>
      </w:r>
      <w:r>
        <w:rPr>
          <w:lang w:val="en-US"/>
        </w:rPr>
        <w:t xml:space="preserve"> Where a cost estimate has been prepared by a quantity surveyor or other professional, this should be stated along with their qualifications in the cost estimate itself or elsewhere in the application (</w:t>
      </w:r>
      <w:r w:rsidR="00D5107E">
        <w:rPr>
          <w:lang w:val="en-US"/>
        </w:rPr>
        <w:t>e.g.,</w:t>
      </w:r>
      <w:r>
        <w:rPr>
          <w:lang w:val="en-US"/>
        </w:rPr>
        <w:t xml:space="preserve"> as part of the response to assessment criterion three) for assurance purposes.</w:t>
      </w:r>
    </w:p>
    <w:p w14:paraId="5B4C4F41" w14:textId="57EE86A9" w:rsidR="00A1433C" w:rsidRPr="00307163" w:rsidRDefault="00A1433C" w:rsidP="00A1433C">
      <w:pPr>
        <w:numPr>
          <w:ilvl w:val="1"/>
          <w:numId w:val="11"/>
        </w:numPr>
      </w:pPr>
      <w:r>
        <w:t xml:space="preserve">if applicable, </w:t>
      </w:r>
      <w:r w:rsidRPr="008254CE">
        <w:t>evidence of consultation or compelling reasons for not consulting, where required under section 7.3</w:t>
      </w:r>
      <w:r>
        <w:rPr>
          <w:iCs/>
          <w:lang w:val="en-US"/>
        </w:rPr>
        <w:t xml:space="preserve"> for projects that are place-based</w:t>
      </w:r>
    </w:p>
    <w:p w14:paraId="7FC81256" w14:textId="203FD5D6" w:rsidR="008005D0" w:rsidRPr="001541D6" w:rsidRDefault="00B07173" w:rsidP="00307163">
      <w:pPr>
        <w:pStyle w:val="ListParagraph"/>
        <w:numPr>
          <w:ilvl w:val="0"/>
          <w:numId w:val="11"/>
        </w:numPr>
        <w:spacing w:before="0" w:line="260" w:lineRule="exact"/>
        <w:ind w:left="714" w:hanging="357"/>
      </w:pPr>
      <w:r>
        <w:t xml:space="preserve">additionally, </w:t>
      </w:r>
      <w:r w:rsidRPr="00307163">
        <w:rPr>
          <w:i/>
          <w:iCs/>
          <w:u w:val="single"/>
        </w:rPr>
        <w:t>projects where the applicant is a First Nations Organisation or Registered Charity or Not-for-Profit Organisation:</w:t>
      </w:r>
    </w:p>
    <w:p w14:paraId="49F87754" w14:textId="77777777" w:rsidR="008005D0" w:rsidRDefault="008005D0" w:rsidP="008005D0">
      <w:pPr>
        <w:numPr>
          <w:ilvl w:val="1"/>
          <w:numId w:val="11"/>
        </w:numPr>
      </w:pPr>
      <w:r w:rsidRPr="008254CE">
        <w:t>evidence of the Applicant type (e.g. not-for-profit registration or ORIC registration) for eligibility and co-contribution purposes</w:t>
      </w:r>
    </w:p>
    <w:p w14:paraId="5C06AC1A" w14:textId="77777777" w:rsidR="008005D0" w:rsidRDefault="008005D0" w:rsidP="008005D0">
      <w:pPr>
        <w:numPr>
          <w:ilvl w:val="2"/>
          <w:numId w:val="11"/>
        </w:numPr>
      </w:pPr>
      <w:r>
        <w:t xml:space="preserve">First Nations organisations must provide evidence that they meet the definition of an ‘Aboriginal Community-Controlled Organisation’ (ACCO) or </w:t>
      </w:r>
      <w:r>
        <w:lastRenderedPageBreak/>
        <w:t>other ‘Aboriginal and Torres Strait Islander organisation’ as set out in the National Agreement on Closing the Gap such as an Indigenous Corporation Number (ICN), evidence of Office of the Registrar of Indigenous Organisations (ORIC) registration and/or a declaration that the Applicant is a Traditional Owner or that the organisation is at least 51 per cent Aboriginal and/or Torres Strait Islander ownership and/or directorship and/or management.</w:t>
      </w:r>
    </w:p>
    <w:p w14:paraId="07055271" w14:textId="77777777" w:rsidR="008005D0" w:rsidRDefault="008005D0" w:rsidP="008005D0">
      <w:pPr>
        <w:numPr>
          <w:ilvl w:val="2"/>
          <w:numId w:val="11"/>
        </w:numPr>
      </w:pPr>
      <w:r>
        <w:t>Not-for-profits must provide evidence of their not-for-profit status such as current Australian Charities and Not-for-profits Commission’s (ACNC) Registration, or Constitutional documents and/or Articles of Association that demonstrate the not-for-profit character of the organisation.</w:t>
      </w:r>
    </w:p>
    <w:p w14:paraId="3A4843ED" w14:textId="615F819E" w:rsidR="008254CE" w:rsidRPr="008254CE" w:rsidRDefault="008254CE" w:rsidP="00BE10E6">
      <w:pPr>
        <w:numPr>
          <w:ilvl w:val="0"/>
          <w:numId w:val="11"/>
        </w:numPr>
      </w:pPr>
      <w:r w:rsidRPr="008254CE">
        <w:t xml:space="preserve">additionally, for </w:t>
      </w:r>
      <w:r w:rsidRPr="008254CE">
        <w:rPr>
          <w:i/>
          <w:u w:val="single"/>
        </w:rPr>
        <w:t>infrastructure projects</w:t>
      </w:r>
      <w:r w:rsidRPr="008254CE">
        <w:t>:</w:t>
      </w:r>
    </w:p>
    <w:p w14:paraId="0162B6F7" w14:textId="511F177C" w:rsidR="008254CE" w:rsidRPr="008254CE" w:rsidRDefault="00F309C2" w:rsidP="00BE10E6">
      <w:pPr>
        <w:numPr>
          <w:ilvl w:val="1"/>
          <w:numId w:val="15"/>
        </w:numPr>
        <w:rPr>
          <w:iCs/>
          <w:lang w:val="en-US"/>
        </w:rPr>
      </w:pPr>
      <w:r>
        <w:rPr>
          <w:iCs/>
          <w:lang w:val="en-US"/>
        </w:rPr>
        <w:t>a cost benefit analysis</w:t>
      </w:r>
      <w:r w:rsidR="005B386C">
        <w:rPr>
          <w:iCs/>
          <w:lang w:val="en-US"/>
        </w:rPr>
        <w:t xml:space="preserve"> (CBA)</w:t>
      </w:r>
      <w:r>
        <w:rPr>
          <w:iCs/>
          <w:lang w:val="en-US"/>
        </w:rPr>
        <w:t xml:space="preserve">. </w:t>
      </w:r>
      <w:r w:rsidR="00562D40">
        <w:t>N</w:t>
      </w:r>
      <w:r w:rsidR="00562D40" w:rsidRPr="009276AD">
        <w:t xml:space="preserve">ote: NEMA will provide a template </w:t>
      </w:r>
      <w:r w:rsidR="00562D40">
        <w:t xml:space="preserve">on its </w:t>
      </w:r>
      <w:hyperlink r:id="rId26" w:history="1">
        <w:r w:rsidR="00562D40" w:rsidRPr="00967843">
          <w:rPr>
            <w:rStyle w:val="Hyperlink"/>
          </w:rPr>
          <w:t>website</w:t>
        </w:r>
      </w:hyperlink>
      <w:r w:rsidR="00562D40">
        <w:t xml:space="preserve"> and </w:t>
      </w:r>
      <w:r w:rsidR="00562D40" w:rsidRPr="009276AD">
        <w:t>through Lead Agencies that can be used for this purpose</w:t>
      </w:r>
      <w:r w:rsidR="00562D40">
        <w:rPr>
          <w:lang w:val="en-US"/>
        </w:rPr>
        <w:t>. Alternatively, Applicants may submit their own CBA template/report provided all minimum requirements set out at Appendix D of the DRF Guidelines are met</w:t>
      </w:r>
      <w:r>
        <w:rPr>
          <w:iCs/>
          <w:lang w:val="en-US"/>
        </w:rPr>
        <w:t>.</w:t>
      </w:r>
    </w:p>
    <w:p w14:paraId="4311C95E" w14:textId="6DAE0129" w:rsidR="008254CE" w:rsidRPr="008254CE" w:rsidRDefault="00612397" w:rsidP="00BE10E6">
      <w:pPr>
        <w:numPr>
          <w:ilvl w:val="1"/>
          <w:numId w:val="15"/>
        </w:numPr>
        <w:rPr>
          <w:iCs/>
          <w:lang w:val="en-US"/>
        </w:rPr>
      </w:pPr>
      <w:r>
        <w:rPr>
          <w:rFonts w:eastAsia="Calibri" w:cs="Arial"/>
          <w:szCs w:val="20"/>
        </w:rPr>
        <w:t>e</w:t>
      </w:r>
      <w:r w:rsidRPr="00CB6F47">
        <w:rPr>
          <w:rFonts w:eastAsia="Calibri" w:cs="Arial"/>
          <w:szCs w:val="20"/>
        </w:rPr>
        <w:t>vidence that the project will be ready to commence construction once Implementation Plans are endorsed (anticipated from mid-2027), or a clear outline of planned steps and timelines for commencing construction during the project period, including copies of any existing designs and approvals showing construction readiness (e.g. schematic plans, planning permits, development and building approvals, environmental approvals)</w:t>
      </w:r>
      <w:r>
        <w:rPr>
          <w:rFonts w:eastAsia="Calibri" w:cs="Arial"/>
          <w:szCs w:val="20"/>
        </w:rPr>
        <w:t>.</w:t>
      </w:r>
    </w:p>
    <w:p w14:paraId="1C66F85D" w14:textId="1BE99A64" w:rsidR="008254CE" w:rsidRDefault="008254CE" w:rsidP="00BE10E6">
      <w:pPr>
        <w:numPr>
          <w:ilvl w:val="1"/>
          <w:numId w:val="15"/>
        </w:numPr>
        <w:rPr>
          <w:iCs/>
          <w:lang w:val="en-US"/>
        </w:rPr>
      </w:pPr>
      <w:r w:rsidRPr="008254CE">
        <w:rPr>
          <w:iCs/>
          <w:lang w:val="en-US"/>
        </w:rPr>
        <w:t xml:space="preserve">evidence that the Applicant either owns the land/infrastructure </w:t>
      </w:r>
      <w:r w:rsidR="00612397">
        <w:rPr>
          <w:rFonts w:eastAsia="Times New Roman" w:cs="Arial"/>
          <w:szCs w:val="20"/>
          <w:lang w:eastAsia="en-AU"/>
        </w:rPr>
        <w:t>(</w:t>
      </w:r>
      <w:r w:rsidR="00D0172C">
        <w:rPr>
          <w:rFonts w:eastAsia="Times New Roman" w:cs="Arial"/>
          <w:szCs w:val="20"/>
          <w:lang w:eastAsia="en-AU"/>
        </w:rPr>
        <w:t>e.g.,</w:t>
      </w:r>
      <w:r w:rsidR="00612397">
        <w:rPr>
          <w:rFonts w:eastAsia="Times New Roman" w:cs="Arial"/>
          <w:szCs w:val="20"/>
          <w:lang w:eastAsia="en-AU"/>
        </w:rPr>
        <w:t xml:space="preserve"> certificate of title) </w:t>
      </w:r>
      <w:r w:rsidRPr="008254CE">
        <w:rPr>
          <w:iCs/>
          <w:lang w:val="en-US"/>
        </w:rPr>
        <w:t xml:space="preserve">or has the </w:t>
      </w:r>
      <w:r w:rsidR="007A7D07">
        <w:rPr>
          <w:iCs/>
          <w:lang w:val="en-US"/>
        </w:rPr>
        <w:t>land or infrastructure owner’s</w:t>
      </w:r>
      <w:r w:rsidR="007A7D07" w:rsidRPr="008254CE">
        <w:rPr>
          <w:iCs/>
          <w:lang w:val="en-US"/>
        </w:rPr>
        <w:t xml:space="preserve"> </w:t>
      </w:r>
      <w:r w:rsidRPr="008254CE">
        <w:rPr>
          <w:iCs/>
          <w:lang w:val="en-US"/>
        </w:rPr>
        <w:t xml:space="preserve">permission to </w:t>
      </w:r>
      <w:r w:rsidR="007A7D07">
        <w:rPr>
          <w:iCs/>
          <w:lang w:val="en-US"/>
        </w:rPr>
        <w:t xml:space="preserve">undertake the project </w:t>
      </w:r>
      <w:r w:rsidR="007A7D07">
        <w:rPr>
          <w:lang w:val="en-US"/>
        </w:rPr>
        <w:t>(</w:t>
      </w:r>
      <w:r w:rsidR="00D0172C">
        <w:rPr>
          <w:lang w:val="en-US"/>
        </w:rPr>
        <w:t>e.g.,</w:t>
      </w:r>
      <w:r w:rsidR="007A7D07">
        <w:rPr>
          <w:lang w:val="en-US"/>
        </w:rPr>
        <w:t xml:space="preserve"> official permit, signed lease agreement)</w:t>
      </w:r>
      <w:r w:rsidR="000D105F" w:rsidRPr="008254CE">
        <w:rPr>
          <w:iCs/>
          <w:lang w:val="en-US"/>
        </w:rPr>
        <w:t>.</w:t>
      </w:r>
    </w:p>
    <w:p w14:paraId="1BFC6E6D" w14:textId="77777777" w:rsidR="00B07173" w:rsidRPr="008254CE" w:rsidRDefault="00B07173" w:rsidP="00B07173">
      <w:pPr>
        <w:pStyle w:val="ListParagraph"/>
        <w:numPr>
          <w:ilvl w:val="0"/>
          <w:numId w:val="27"/>
        </w:numPr>
        <w:spacing w:before="0" w:line="260" w:lineRule="exact"/>
        <w:ind w:left="714" w:hanging="357"/>
      </w:pPr>
      <w:r>
        <w:t xml:space="preserve">additionally, for </w:t>
      </w:r>
      <w:r w:rsidRPr="00EA4DEB">
        <w:rPr>
          <w:i/>
          <w:iCs/>
          <w:u w:val="single"/>
        </w:rPr>
        <w:t>insurance co-benefits:</w:t>
      </w:r>
    </w:p>
    <w:p w14:paraId="3E250D16" w14:textId="7F9B0499" w:rsidR="00B07173" w:rsidRPr="00031925" w:rsidRDefault="00B07173" w:rsidP="00307163">
      <w:pPr>
        <w:pStyle w:val="ListBullet"/>
        <w:numPr>
          <w:ilvl w:val="1"/>
          <w:numId w:val="11"/>
        </w:numPr>
        <w:spacing w:before="0" w:after="120" w:line="260" w:lineRule="exact"/>
        <w:ind w:left="1434" w:hanging="357"/>
        <w:rPr>
          <w:lang w:val="en-US"/>
        </w:rPr>
      </w:pPr>
      <w:r>
        <w:rPr>
          <w:lang w:val="en-US"/>
        </w:rPr>
        <w:t xml:space="preserve">evidence of any claimed insurance co-benefits (e.g. </w:t>
      </w:r>
      <w:r w:rsidRPr="009276AD">
        <w:t xml:space="preserve">estimates </w:t>
      </w:r>
      <w:r>
        <w:t>or modelling prepared by an insurer or other relevant expert</w:t>
      </w:r>
      <w:r w:rsidRPr="00DA0CBE">
        <w:t xml:space="preserve"> </w:t>
      </w:r>
      <w:r>
        <w:t xml:space="preserve">showing expected </w:t>
      </w:r>
      <w:r w:rsidRPr="009276AD">
        <w:t>insurance impact</w:t>
      </w:r>
      <w:r>
        <w:t xml:space="preserve">s, </w:t>
      </w:r>
      <w:r w:rsidRPr="009276AD">
        <w:t xml:space="preserve">detailed engineering specifications </w:t>
      </w:r>
      <w:r>
        <w:t>or before-and-after mapping showing that the infrastructure removes or reduces risk from future hazards, c</w:t>
      </w:r>
      <w:r w:rsidRPr="00DA0CBE">
        <w:t xml:space="preserve">omparative </w:t>
      </w:r>
      <w:r>
        <w:t>c</w:t>
      </w:r>
      <w:r w:rsidRPr="00DA0CBE">
        <w:t xml:space="preserve">ase </w:t>
      </w:r>
      <w:r>
        <w:t>s</w:t>
      </w:r>
      <w:r w:rsidRPr="00DA0CBE">
        <w:t>tudies</w:t>
      </w:r>
      <w:r>
        <w:t xml:space="preserve"> </w:t>
      </w:r>
      <w:r w:rsidRPr="00DA0CBE">
        <w:t>showing how similar infrastructure projects in other locations successfully lowered insurance premiums or reduced losses</w:t>
      </w:r>
      <w:r>
        <w:t>).</w:t>
      </w:r>
    </w:p>
    <w:p w14:paraId="3552C53A" w14:textId="77777777" w:rsidR="008254CE" w:rsidRPr="008254CE" w:rsidRDefault="008254CE" w:rsidP="00BE10E6">
      <w:pPr>
        <w:numPr>
          <w:ilvl w:val="0"/>
          <w:numId w:val="11"/>
        </w:numPr>
      </w:pPr>
      <w:r w:rsidRPr="008254CE">
        <w:t xml:space="preserve">additionally, for </w:t>
      </w:r>
      <w:r w:rsidRPr="008254CE">
        <w:rPr>
          <w:i/>
          <w:u w:val="single"/>
        </w:rPr>
        <w:t>joint Applications</w:t>
      </w:r>
      <w:r w:rsidRPr="008254CE">
        <w:t xml:space="preserve"> (see section 7.2.4), letters of support from each delivery partner listed in the Application, including:</w:t>
      </w:r>
    </w:p>
    <w:p w14:paraId="436519D0" w14:textId="77777777" w:rsidR="008254CE" w:rsidRPr="008254CE" w:rsidRDefault="008254CE" w:rsidP="00BE10E6">
      <w:pPr>
        <w:numPr>
          <w:ilvl w:val="1"/>
          <w:numId w:val="19"/>
        </w:numPr>
      </w:pPr>
      <w:r w:rsidRPr="008254CE">
        <w:t>details of the delivery partner</w:t>
      </w:r>
    </w:p>
    <w:p w14:paraId="189C0EF1" w14:textId="77777777" w:rsidR="008254CE" w:rsidRPr="008254CE" w:rsidRDefault="008254CE" w:rsidP="00BE10E6">
      <w:pPr>
        <w:numPr>
          <w:ilvl w:val="1"/>
          <w:numId w:val="19"/>
        </w:numPr>
      </w:pPr>
      <w:r w:rsidRPr="008254CE">
        <w:t>an overview of how the delivery partner will work with the Applicant and any other delivery partners in the group to successfully complete the project</w:t>
      </w:r>
    </w:p>
    <w:p w14:paraId="35F5E6E1" w14:textId="77777777" w:rsidR="008254CE" w:rsidRPr="008254CE" w:rsidRDefault="008254CE" w:rsidP="00BE10E6">
      <w:pPr>
        <w:numPr>
          <w:ilvl w:val="1"/>
          <w:numId w:val="19"/>
        </w:numPr>
      </w:pPr>
      <w:r w:rsidRPr="008254CE">
        <w:t>an outline of the relevant experience and/or expertise the delivery partner will bring to the group</w:t>
      </w:r>
    </w:p>
    <w:p w14:paraId="35A70979" w14:textId="77777777" w:rsidR="008254CE" w:rsidRPr="008254CE" w:rsidRDefault="008254CE" w:rsidP="00BE10E6">
      <w:pPr>
        <w:numPr>
          <w:ilvl w:val="1"/>
          <w:numId w:val="19"/>
        </w:numPr>
      </w:pPr>
      <w:r w:rsidRPr="008254CE">
        <w:t>the roles/responsibilities the delivery partner will undertake, and the resources (financial or in-kind) that it will contribute</w:t>
      </w:r>
    </w:p>
    <w:p w14:paraId="64234896" w14:textId="77777777" w:rsidR="008254CE" w:rsidRPr="008254CE" w:rsidRDefault="008254CE" w:rsidP="00F06E20">
      <w:pPr>
        <w:ind w:left="360" w:firstLine="360"/>
      </w:pPr>
      <w:r w:rsidRPr="008254CE">
        <w:lastRenderedPageBreak/>
        <w:t>Note: NEMA will provide a template through Lead Agencies that can be used for this purpose.</w:t>
      </w:r>
    </w:p>
    <w:p w14:paraId="38A49655" w14:textId="322F30E1" w:rsidR="008254CE" w:rsidRPr="008254CE" w:rsidRDefault="008254CE" w:rsidP="00BE10E6">
      <w:pPr>
        <w:numPr>
          <w:ilvl w:val="0"/>
          <w:numId w:val="11"/>
        </w:numPr>
      </w:pPr>
      <w:r w:rsidRPr="008254CE">
        <w:t xml:space="preserve">additionally, for </w:t>
      </w:r>
      <w:r w:rsidRPr="008254CE">
        <w:rPr>
          <w:i/>
          <w:u w:val="single"/>
        </w:rPr>
        <w:t>multi-jurisdictional and national projects</w:t>
      </w:r>
      <w:r w:rsidRPr="008254CE">
        <w:t xml:space="preserve"> (see section 7.2.3), confirmation in writing from</w:t>
      </w:r>
      <w:r w:rsidR="00A1433C">
        <w:t xml:space="preserve"> each</w:t>
      </w:r>
      <w:r w:rsidRPr="008254CE">
        <w:t xml:space="preserve"> Lead Agenc</w:t>
      </w:r>
      <w:r w:rsidR="00A1433C">
        <w:t>y</w:t>
      </w:r>
      <w:r w:rsidRPr="008254CE">
        <w:t xml:space="preserve"> in </w:t>
      </w:r>
      <w:r w:rsidR="00A1433C">
        <w:t xml:space="preserve">the </w:t>
      </w:r>
      <w:r w:rsidRPr="008254CE">
        <w:t>relevant state</w:t>
      </w:r>
      <w:r w:rsidR="00A1433C">
        <w:t>/</w:t>
      </w:r>
      <w:r w:rsidRPr="008254CE">
        <w:t>s and territor</w:t>
      </w:r>
      <w:r w:rsidR="00A1433C">
        <w:t>y(</w:t>
      </w:r>
      <w:r w:rsidRPr="008254CE">
        <w:t>s</w:t>
      </w:r>
      <w:r w:rsidR="00A1433C">
        <w:t>)</w:t>
      </w:r>
      <w:r w:rsidRPr="008254CE">
        <w:t xml:space="preserve"> that they have no objections in principle to the project being implemented in their jurisdiction</w:t>
      </w:r>
      <w:r w:rsidR="00A1433C">
        <w:t>/</w:t>
      </w:r>
      <w:r w:rsidRPr="008254CE">
        <w:t>s</w:t>
      </w:r>
      <w:r w:rsidR="00A1433C">
        <w:t>.</w:t>
      </w:r>
    </w:p>
    <w:p w14:paraId="1D280DAD" w14:textId="77777777" w:rsidR="008254CE" w:rsidRPr="008254CE" w:rsidRDefault="008254CE" w:rsidP="00F06E20">
      <w:pPr>
        <w:ind w:firstLine="720"/>
      </w:pPr>
      <w:r w:rsidRPr="008254CE">
        <w:t>Note: NEMA will provide a template through Lead Agencies that can be used for this purpose.</w:t>
      </w:r>
    </w:p>
    <w:p w14:paraId="08F6EC1F" w14:textId="27ED7BB9" w:rsidR="0079346C" w:rsidRDefault="008254CE" w:rsidP="008254CE">
      <w:r w:rsidRPr="008254CE">
        <w:t xml:space="preserve">Failure to provide this information may result in </w:t>
      </w:r>
      <w:r>
        <w:t xml:space="preserve">an application </w:t>
      </w:r>
      <w:r w:rsidRPr="008254CE">
        <w:t>being ruled ineligible (e.g. if evidence of entity type is not provided) or be taken into account in assessing an Application (e.g. if evidence of consultation, cost estimates or partner support is missing in circumstances where they are required)</w:t>
      </w:r>
    </w:p>
    <w:p w14:paraId="621027BA" w14:textId="6C1A72DB" w:rsidR="001E74A2" w:rsidRDefault="00E54EC7" w:rsidP="008D6760">
      <w:pPr>
        <w:rPr>
          <w:lang w:eastAsia="en-AU"/>
        </w:rPr>
      </w:pPr>
      <w:r>
        <w:t xml:space="preserve">In addition to the mandatory </w:t>
      </w:r>
      <w:r w:rsidR="0079346C">
        <w:t>attachments</w:t>
      </w:r>
      <w:r>
        <w:t>, Applicants may provide u</w:t>
      </w:r>
      <w:r w:rsidR="001E74A2">
        <w:t xml:space="preserve">p </w:t>
      </w:r>
      <w:r w:rsidR="001E74A2" w:rsidRPr="00F41C17">
        <w:t xml:space="preserve">to </w:t>
      </w:r>
      <w:r w:rsidR="00C47FF5">
        <w:t>eight</w:t>
      </w:r>
      <w:r w:rsidR="001E74A2" w:rsidRPr="00F41C17">
        <w:t xml:space="preserve"> additional, optional attachments in support of each project</w:t>
      </w:r>
      <w:r w:rsidR="001E74A2">
        <w:t xml:space="preserve"> proposal</w:t>
      </w:r>
      <w:r w:rsidR="001E74A2" w:rsidRPr="00F41C17">
        <w:t>.</w:t>
      </w:r>
      <w:r w:rsidR="001E74A2">
        <w:rPr>
          <w:lang w:eastAsia="en-AU"/>
        </w:rPr>
        <w:t xml:space="preserve"> </w:t>
      </w:r>
      <w:r w:rsidR="00456B4A" w:rsidRPr="009276AD">
        <w:t>Where optional attachments are provided, Applicants must reference these in their responses to the assessment criteria and identify the document name or attachment number</w:t>
      </w:r>
      <w:r w:rsidR="00456B4A">
        <w:rPr>
          <w:lang w:eastAsia="en-AU"/>
        </w:rPr>
        <w:t xml:space="preserve">. </w:t>
      </w:r>
    </w:p>
    <w:p w14:paraId="1000AD4A" w14:textId="72E859FF" w:rsidR="00E54EC7" w:rsidRDefault="00E54EC7" w:rsidP="008D6760">
      <w:pPr>
        <w:rPr>
          <w:lang w:eastAsia="en-AU"/>
        </w:rPr>
      </w:pPr>
      <w:r>
        <w:rPr>
          <w:lang w:eastAsia="en-AU"/>
        </w:rPr>
        <w:t>Supported upload document types include PDF, doc, docx and xlsx.</w:t>
      </w:r>
      <w:r w:rsidR="00456B4A">
        <w:rPr>
          <w:lang w:eastAsia="en-AU"/>
        </w:rPr>
        <w:t xml:space="preserve"> </w:t>
      </w:r>
      <w:r w:rsidR="00456B4A" w:rsidRPr="00F41C17">
        <w:rPr>
          <w:lang w:eastAsia="en-AU"/>
        </w:rPr>
        <w:t xml:space="preserve">The maximum file size is </w:t>
      </w:r>
      <w:r w:rsidR="003D30E6">
        <w:rPr>
          <w:lang w:eastAsia="en-AU"/>
        </w:rPr>
        <w:t>5</w:t>
      </w:r>
      <w:r w:rsidR="00456B4A" w:rsidRPr="00F41C17">
        <w:rPr>
          <w:lang w:eastAsia="en-AU"/>
        </w:rPr>
        <w:t>0</w:t>
      </w:r>
      <w:r w:rsidR="00456B4A">
        <w:rPr>
          <w:lang w:eastAsia="en-AU"/>
        </w:rPr>
        <w:t>MB</w:t>
      </w:r>
      <w:r w:rsidR="00456B4A" w:rsidRPr="00F41C17">
        <w:rPr>
          <w:lang w:eastAsia="en-AU"/>
        </w:rPr>
        <w:t xml:space="preserve"> per </w:t>
      </w:r>
      <w:r w:rsidR="00456B4A">
        <w:rPr>
          <w:lang w:eastAsia="en-AU"/>
        </w:rPr>
        <w:t>attachment</w:t>
      </w:r>
      <w:r w:rsidR="00456B4A" w:rsidRPr="00F41C17">
        <w:rPr>
          <w:lang w:eastAsia="en-AU"/>
        </w:rPr>
        <w:t>.</w:t>
      </w:r>
    </w:p>
    <w:p w14:paraId="20F4DD73" w14:textId="2C6EA35C" w:rsidR="00BF5D9B" w:rsidRDefault="00BF5D9B" w:rsidP="008D6760">
      <w:pPr>
        <w:rPr>
          <w:lang w:eastAsia="en-AU"/>
        </w:rPr>
      </w:pPr>
      <w:r>
        <w:rPr>
          <w:lang w:eastAsia="en-AU"/>
        </w:rPr>
        <w:t>Before submitting a</w:t>
      </w:r>
      <w:r w:rsidR="0076138C">
        <w:rPr>
          <w:lang w:eastAsia="en-AU"/>
        </w:rPr>
        <w:t>n Individual</w:t>
      </w:r>
      <w:r>
        <w:rPr>
          <w:lang w:eastAsia="en-AU"/>
        </w:rPr>
        <w:t xml:space="preserve"> Project Application, </w:t>
      </w:r>
      <w:r w:rsidR="008254CE">
        <w:rPr>
          <w:lang w:eastAsia="en-AU"/>
        </w:rPr>
        <w:t xml:space="preserve">Lead Agencies </w:t>
      </w:r>
      <w:r w:rsidR="007E3881">
        <w:rPr>
          <w:lang w:eastAsia="en-AU"/>
        </w:rPr>
        <w:t xml:space="preserve">should </w:t>
      </w:r>
      <w:r>
        <w:rPr>
          <w:lang w:eastAsia="en-AU"/>
        </w:rPr>
        <w:t>ensure that a</w:t>
      </w:r>
      <w:r w:rsidR="001E74A2">
        <w:rPr>
          <w:lang w:eastAsia="en-AU"/>
        </w:rPr>
        <w:t>ny</w:t>
      </w:r>
      <w:r w:rsidR="00456B4A">
        <w:rPr>
          <w:lang w:eastAsia="en-AU"/>
        </w:rPr>
        <w:t xml:space="preserve"> </w:t>
      </w:r>
      <w:r w:rsidR="007E3881">
        <w:rPr>
          <w:lang w:eastAsia="en-AU"/>
        </w:rPr>
        <w:t>optional</w:t>
      </w:r>
      <w:r>
        <w:rPr>
          <w:lang w:eastAsia="en-AU"/>
        </w:rPr>
        <w:t xml:space="preserve"> attachments have been uploaded to </w:t>
      </w:r>
      <w:r w:rsidR="008254CE">
        <w:rPr>
          <w:lang w:eastAsia="en-AU"/>
        </w:rPr>
        <w:t xml:space="preserve">NEMA’s </w:t>
      </w:r>
      <w:r>
        <w:rPr>
          <w:lang w:eastAsia="en-AU"/>
        </w:rPr>
        <w:t>online form.</w:t>
      </w:r>
    </w:p>
    <w:p w14:paraId="518C3C82" w14:textId="77777777" w:rsidR="003A23A7" w:rsidRDefault="003A23A7" w:rsidP="00BE10E6">
      <w:pPr>
        <w:pStyle w:val="Bodycopy"/>
        <w:spacing w:after="120" w:line="260" w:lineRule="exact"/>
      </w:pPr>
    </w:p>
    <w:p w14:paraId="28E7B113" w14:textId="669BEAFF" w:rsidR="002E5C2A" w:rsidRDefault="00373E80" w:rsidP="00C87F1D">
      <w:pPr>
        <w:pStyle w:val="Heading3"/>
      </w:pPr>
      <w:bookmarkStart w:id="36" w:name="_Toc227074877"/>
      <w:r>
        <w:t>CATEGORISATION</w:t>
      </w:r>
      <w:r w:rsidR="00BF3AC8">
        <w:t xml:space="preserve"> (Lead Agencies Only)</w:t>
      </w:r>
      <w:bookmarkEnd w:id="36"/>
    </w:p>
    <w:p w14:paraId="54314949" w14:textId="06933014" w:rsidR="00DB7EA5" w:rsidRPr="004D15C9" w:rsidRDefault="00BF3AC8" w:rsidP="00F06E20">
      <w:pPr>
        <w:pStyle w:val="Heading4"/>
      </w:pPr>
      <w:r w:rsidRPr="00BF3AC8">
        <w:rPr>
          <w:b/>
        </w:rPr>
        <w:t>Lead Agency rating against DRF assessment criteria and rating matrix</w:t>
      </w:r>
      <w:r w:rsidRPr="00F06E20" w:rsidDel="00BF3AC8">
        <w:rPr>
          <w:b/>
        </w:rPr>
        <w:t xml:space="preserve"> </w:t>
      </w:r>
    </w:p>
    <w:p w14:paraId="46851131" w14:textId="40C42BCD" w:rsidR="000F6183" w:rsidRDefault="004E4AD7" w:rsidP="002E5C2A">
      <w:pPr>
        <w:pStyle w:val="Bodycopy"/>
        <w:spacing w:after="120" w:line="260" w:lineRule="exact"/>
        <w:rPr>
          <w:lang w:eastAsia="en-AU"/>
        </w:rPr>
      </w:pPr>
      <w:r>
        <w:rPr>
          <w:lang w:eastAsia="en-AU"/>
        </w:rPr>
        <w:t>L</w:t>
      </w:r>
      <w:r w:rsidR="002E5C2A">
        <w:rPr>
          <w:lang w:eastAsia="en-AU"/>
        </w:rPr>
        <w:t>ead</w:t>
      </w:r>
      <w:r>
        <w:rPr>
          <w:lang w:eastAsia="en-AU"/>
        </w:rPr>
        <w:t xml:space="preserve"> A</w:t>
      </w:r>
      <w:r w:rsidR="002E5C2A">
        <w:rPr>
          <w:lang w:eastAsia="en-AU"/>
        </w:rPr>
        <w:t>genc</w:t>
      </w:r>
      <w:r>
        <w:rPr>
          <w:lang w:eastAsia="en-AU"/>
        </w:rPr>
        <w:t>ies are</w:t>
      </w:r>
      <w:r w:rsidR="002E5C2A">
        <w:rPr>
          <w:lang w:eastAsia="en-AU"/>
        </w:rPr>
        <w:t xml:space="preserve"> </w:t>
      </w:r>
      <w:r w:rsidR="00A46BD9">
        <w:rPr>
          <w:lang w:eastAsia="en-AU"/>
        </w:rPr>
        <w:t>responsible for</w:t>
      </w:r>
      <w:r w:rsidR="002E5C2A">
        <w:rPr>
          <w:lang w:eastAsia="en-AU"/>
        </w:rPr>
        <w:t xml:space="preserve"> </w:t>
      </w:r>
      <w:r w:rsidR="008535EB">
        <w:rPr>
          <w:lang w:eastAsia="en-AU"/>
        </w:rPr>
        <w:t xml:space="preserve">scoring and rating </w:t>
      </w:r>
      <w:r>
        <w:rPr>
          <w:lang w:eastAsia="en-AU"/>
        </w:rPr>
        <w:t xml:space="preserve">each project </w:t>
      </w:r>
      <w:r w:rsidR="008535EB">
        <w:rPr>
          <w:lang w:eastAsia="en-AU"/>
        </w:rPr>
        <w:t xml:space="preserve">against the DRF assessment criteria and rating matrix </w:t>
      </w:r>
      <w:r>
        <w:rPr>
          <w:lang w:eastAsia="en-AU"/>
        </w:rPr>
        <w:t>as ‘</w:t>
      </w:r>
      <w:r w:rsidR="002E5C2A">
        <w:rPr>
          <w:lang w:eastAsia="en-AU"/>
        </w:rPr>
        <w:t>Highly Suitable</w:t>
      </w:r>
      <w:r>
        <w:rPr>
          <w:lang w:eastAsia="en-AU"/>
        </w:rPr>
        <w:t>’</w:t>
      </w:r>
      <w:r w:rsidR="002E5C2A">
        <w:rPr>
          <w:lang w:eastAsia="en-AU"/>
        </w:rPr>
        <w:t xml:space="preserve">, </w:t>
      </w:r>
      <w:r>
        <w:rPr>
          <w:lang w:eastAsia="en-AU"/>
        </w:rPr>
        <w:t>‘</w:t>
      </w:r>
      <w:r w:rsidR="002E5C2A">
        <w:rPr>
          <w:lang w:eastAsia="en-AU"/>
        </w:rPr>
        <w:t>Suitable</w:t>
      </w:r>
      <w:r>
        <w:rPr>
          <w:lang w:eastAsia="en-AU"/>
        </w:rPr>
        <w:t>’</w:t>
      </w:r>
      <w:r w:rsidR="002E5C2A">
        <w:rPr>
          <w:lang w:eastAsia="en-AU"/>
        </w:rPr>
        <w:t xml:space="preserve"> </w:t>
      </w:r>
      <w:r w:rsidR="00C63BE5">
        <w:rPr>
          <w:lang w:eastAsia="en-AU"/>
        </w:rPr>
        <w:t>or ‘</w:t>
      </w:r>
      <w:r w:rsidR="002E5C2A">
        <w:rPr>
          <w:lang w:eastAsia="en-AU"/>
        </w:rPr>
        <w:t>Not Suitable</w:t>
      </w:r>
      <w:r>
        <w:rPr>
          <w:lang w:eastAsia="en-AU"/>
        </w:rPr>
        <w:t>’</w:t>
      </w:r>
      <w:r w:rsidR="00A46BD9">
        <w:rPr>
          <w:lang w:eastAsia="en-AU"/>
        </w:rPr>
        <w:t xml:space="preserve"> as part of their initial review of </w:t>
      </w:r>
      <w:r w:rsidR="00D64F8D">
        <w:rPr>
          <w:lang w:eastAsia="en-AU"/>
        </w:rPr>
        <w:t xml:space="preserve">project </w:t>
      </w:r>
      <w:r w:rsidR="00DD57D0">
        <w:rPr>
          <w:lang w:eastAsia="en-AU"/>
        </w:rPr>
        <w:t>proposals and</w:t>
      </w:r>
      <w:r w:rsidR="00A46BD9">
        <w:rPr>
          <w:lang w:eastAsia="en-AU"/>
        </w:rPr>
        <w:t xml:space="preserve"> for completing this part of the form prior to submitting Individual Project Applications to NEMA.</w:t>
      </w:r>
    </w:p>
    <w:p w14:paraId="0DAB1DAA" w14:textId="7F9B430C" w:rsidR="000F6183" w:rsidRDefault="00A46BD9" w:rsidP="000F6183">
      <w:pPr>
        <w:pStyle w:val="Bodycopy"/>
        <w:spacing w:after="120" w:line="260" w:lineRule="exact"/>
        <w:rPr>
          <w:lang w:eastAsia="en-AU"/>
        </w:rPr>
      </w:pPr>
      <w:r>
        <w:rPr>
          <w:lang w:eastAsia="en-AU"/>
        </w:rPr>
        <w:t xml:space="preserve">In accordance </w:t>
      </w:r>
      <w:r w:rsidRPr="000F5B59">
        <w:rPr>
          <w:lang w:eastAsia="en-AU"/>
        </w:rPr>
        <w:t xml:space="preserve">with Sections </w:t>
      </w:r>
      <w:r w:rsidR="000F5B59" w:rsidRPr="00F06E20">
        <w:rPr>
          <w:lang w:eastAsia="en-AU"/>
        </w:rPr>
        <w:t>7.</w:t>
      </w:r>
      <w:r w:rsidR="000F5B59">
        <w:rPr>
          <w:lang w:eastAsia="en-AU"/>
        </w:rPr>
        <w:t>2</w:t>
      </w:r>
      <w:r w:rsidR="00627FD4">
        <w:rPr>
          <w:lang w:eastAsia="en-AU"/>
        </w:rPr>
        <w:t>.1</w:t>
      </w:r>
      <w:r w:rsidRPr="000F5B59">
        <w:rPr>
          <w:lang w:eastAsia="en-AU"/>
        </w:rPr>
        <w:t xml:space="preserve"> of the</w:t>
      </w:r>
      <w:r>
        <w:rPr>
          <w:lang w:eastAsia="en-AU"/>
        </w:rPr>
        <w:t xml:space="preserve"> </w:t>
      </w:r>
      <w:r w:rsidR="00BE10E6">
        <w:rPr>
          <w:lang w:eastAsia="en-AU"/>
        </w:rPr>
        <w:t xml:space="preserve">DRF </w:t>
      </w:r>
      <w:r>
        <w:rPr>
          <w:lang w:eastAsia="en-AU"/>
        </w:rPr>
        <w:t>Guidelines</w:t>
      </w:r>
      <w:r w:rsidR="000F6183">
        <w:rPr>
          <w:lang w:eastAsia="en-AU"/>
        </w:rPr>
        <w:t>:</w:t>
      </w:r>
    </w:p>
    <w:p w14:paraId="50241BC2" w14:textId="5EE4280A" w:rsidR="000F6183" w:rsidRDefault="004E4AD7" w:rsidP="00BE10E6">
      <w:pPr>
        <w:pStyle w:val="Bodycopy"/>
        <w:numPr>
          <w:ilvl w:val="0"/>
          <w:numId w:val="9"/>
        </w:numPr>
        <w:spacing w:after="120" w:line="260" w:lineRule="exact"/>
        <w:rPr>
          <w:lang w:eastAsia="en-AU"/>
        </w:rPr>
      </w:pPr>
      <w:r>
        <w:rPr>
          <w:lang w:eastAsia="en-AU"/>
        </w:rPr>
        <w:t>Only “</w:t>
      </w:r>
      <w:r w:rsidR="00C63BE5">
        <w:rPr>
          <w:lang w:eastAsia="en-AU"/>
        </w:rPr>
        <w:t>Highly Suitable’ and ‘Suitable’ projects may be submitted to NEMA</w:t>
      </w:r>
      <w:r w:rsidR="00203CC2">
        <w:rPr>
          <w:lang w:eastAsia="en-AU"/>
        </w:rPr>
        <w:t xml:space="preserve"> and will be considered/assessed by </w:t>
      </w:r>
      <w:r w:rsidR="005B0BAD">
        <w:rPr>
          <w:lang w:eastAsia="en-AU"/>
        </w:rPr>
        <w:t xml:space="preserve">the </w:t>
      </w:r>
      <w:r w:rsidR="005B0BAD" w:rsidRPr="003C612A">
        <w:rPr>
          <w:lang w:eastAsia="en-AU"/>
        </w:rPr>
        <w:t>Commonwealth</w:t>
      </w:r>
      <w:r w:rsidR="005B0BAD">
        <w:rPr>
          <w:lang w:eastAsia="en-AU"/>
        </w:rPr>
        <w:t>’s DRF</w:t>
      </w:r>
      <w:r w:rsidR="005B0BAD" w:rsidRPr="003C612A">
        <w:rPr>
          <w:lang w:eastAsia="en-AU"/>
        </w:rPr>
        <w:t xml:space="preserve"> Assessment Panel</w:t>
      </w:r>
      <w:r w:rsidR="000F6183">
        <w:rPr>
          <w:lang w:eastAsia="en-AU"/>
        </w:rPr>
        <w:t>.</w:t>
      </w:r>
    </w:p>
    <w:p w14:paraId="68501B9B" w14:textId="71E0E54A" w:rsidR="000F6183" w:rsidRDefault="000F6183" w:rsidP="00BE10E6">
      <w:pPr>
        <w:pStyle w:val="Bodycopy"/>
        <w:numPr>
          <w:ilvl w:val="0"/>
          <w:numId w:val="9"/>
        </w:numPr>
        <w:spacing w:after="120" w:line="260" w:lineRule="exact"/>
        <w:rPr>
          <w:lang w:eastAsia="en-AU"/>
        </w:rPr>
      </w:pPr>
      <w:r>
        <w:rPr>
          <w:lang w:eastAsia="en-AU"/>
        </w:rPr>
        <w:t xml:space="preserve">Projects categorised as ‘Not Suitable’ by Lead Agencies should </w:t>
      </w:r>
      <w:r w:rsidRPr="00044B38">
        <w:rPr>
          <w:u w:val="single"/>
          <w:lang w:eastAsia="en-AU"/>
        </w:rPr>
        <w:t>not</w:t>
      </w:r>
      <w:r>
        <w:rPr>
          <w:lang w:eastAsia="en-AU"/>
        </w:rPr>
        <w:t xml:space="preserve"> be submitted to NEMA and will </w:t>
      </w:r>
      <w:r w:rsidRPr="00044B38">
        <w:rPr>
          <w:u w:val="single"/>
          <w:lang w:eastAsia="en-AU"/>
        </w:rPr>
        <w:t>not</w:t>
      </w:r>
      <w:r>
        <w:rPr>
          <w:lang w:eastAsia="en-AU"/>
        </w:rPr>
        <w:t xml:space="preserve"> be assessed by the Panel.</w:t>
      </w:r>
    </w:p>
    <w:p w14:paraId="1B011253" w14:textId="5BC94A08" w:rsidR="003C612A" w:rsidRPr="002E5C2A" w:rsidRDefault="003C612A" w:rsidP="00BE10E6">
      <w:pPr>
        <w:pStyle w:val="Bodycopy"/>
        <w:numPr>
          <w:ilvl w:val="0"/>
          <w:numId w:val="9"/>
        </w:numPr>
        <w:spacing w:after="120" w:line="260" w:lineRule="exact"/>
        <w:rPr>
          <w:lang w:eastAsia="en-AU"/>
        </w:rPr>
      </w:pPr>
      <w:r w:rsidRPr="003C612A">
        <w:rPr>
          <w:lang w:eastAsia="en-AU"/>
        </w:rPr>
        <w:t xml:space="preserve">The </w:t>
      </w:r>
      <w:r w:rsidR="005B0BAD">
        <w:rPr>
          <w:lang w:eastAsia="en-AU"/>
        </w:rPr>
        <w:t>Panel</w:t>
      </w:r>
      <w:r w:rsidRPr="003C612A">
        <w:rPr>
          <w:lang w:eastAsia="en-AU"/>
        </w:rPr>
        <w:t xml:space="preserve"> </w:t>
      </w:r>
      <w:r>
        <w:rPr>
          <w:lang w:eastAsia="en-AU"/>
        </w:rPr>
        <w:t xml:space="preserve">will undertake </w:t>
      </w:r>
      <w:r w:rsidR="00203CC2">
        <w:rPr>
          <w:lang w:eastAsia="en-AU"/>
        </w:rPr>
        <w:t>their</w:t>
      </w:r>
      <w:r>
        <w:rPr>
          <w:lang w:eastAsia="en-AU"/>
        </w:rPr>
        <w:t xml:space="preserve"> own assessment of </w:t>
      </w:r>
      <w:r w:rsidR="0076138C">
        <w:rPr>
          <w:lang w:eastAsia="en-AU"/>
        </w:rPr>
        <w:t>Individual P</w:t>
      </w:r>
      <w:r w:rsidR="00D275F2">
        <w:rPr>
          <w:lang w:eastAsia="en-AU"/>
        </w:rPr>
        <w:t xml:space="preserve">roject </w:t>
      </w:r>
      <w:r w:rsidR="0076138C">
        <w:rPr>
          <w:lang w:eastAsia="en-AU"/>
        </w:rPr>
        <w:t>A</w:t>
      </w:r>
      <w:r>
        <w:rPr>
          <w:lang w:eastAsia="en-AU"/>
        </w:rPr>
        <w:t xml:space="preserve">pplications </w:t>
      </w:r>
      <w:r w:rsidR="000F6183">
        <w:rPr>
          <w:lang w:eastAsia="en-AU"/>
        </w:rPr>
        <w:t>deemed ‘Highly Suitable’</w:t>
      </w:r>
      <w:r w:rsidR="00E1689F">
        <w:rPr>
          <w:lang w:eastAsia="en-AU"/>
        </w:rPr>
        <w:t xml:space="preserve"> and ‘Suitable’ by Lead Agencies</w:t>
      </w:r>
      <w:r w:rsidR="000F6183">
        <w:rPr>
          <w:lang w:eastAsia="en-AU"/>
        </w:rPr>
        <w:t xml:space="preserve"> </w:t>
      </w:r>
      <w:r w:rsidR="005B0BAD">
        <w:rPr>
          <w:lang w:eastAsia="en-AU"/>
        </w:rPr>
        <w:t xml:space="preserve">and </w:t>
      </w:r>
      <w:r w:rsidRPr="003C612A">
        <w:rPr>
          <w:lang w:eastAsia="en-AU"/>
        </w:rPr>
        <w:t>may take into ac</w:t>
      </w:r>
      <w:r>
        <w:rPr>
          <w:lang w:eastAsia="en-AU"/>
        </w:rPr>
        <w:t xml:space="preserve">count, but </w:t>
      </w:r>
      <w:r w:rsidR="00203CC2">
        <w:rPr>
          <w:lang w:eastAsia="en-AU"/>
        </w:rPr>
        <w:t>are</w:t>
      </w:r>
      <w:r>
        <w:rPr>
          <w:lang w:eastAsia="en-AU"/>
        </w:rPr>
        <w:t xml:space="preserve"> not bound by, the</w:t>
      </w:r>
      <w:r w:rsidR="00D275F2">
        <w:rPr>
          <w:lang w:eastAsia="en-AU"/>
        </w:rPr>
        <w:t xml:space="preserve"> categories</w:t>
      </w:r>
      <w:r>
        <w:rPr>
          <w:lang w:eastAsia="en-AU"/>
        </w:rPr>
        <w:t xml:space="preserve"> assigned by Lead Agencies</w:t>
      </w:r>
      <w:r w:rsidR="00A46BD9">
        <w:rPr>
          <w:lang w:eastAsia="en-AU"/>
        </w:rPr>
        <w:t>.</w:t>
      </w:r>
    </w:p>
    <w:p w14:paraId="603E3F5A" w14:textId="542A0260" w:rsidR="00DB7EA5" w:rsidRPr="00F06E20" w:rsidRDefault="00BF3AC8" w:rsidP="00DB7EA5">
      <w:pPr>
        <w:pStyle w:val="Heading4"/>
        <w:rPr>
          <w:b/>
        </w:rPr>
      </w:pPr>
      <w:r w:rsidRPr="00BF3AC8">
        <w:t xml:space="preserve"> </w:t>
      </w:r>
      <w:r w:rsidRPr="00BF3AC8">
        <w:rPr>
          <w:b/>
        </w:rPr>
        <w:t>Lead Agency ranking against state/territory priorities</w:t>
      </w:r>
    </w:p>
    <w:p w14:paraId="2836F5E0" w14:textId="7066BC3C" w:rsidR="000F5B59" w:rsidRDefault="000F5B59" w:rsidP="00F06E20">
      <w:r>
        <w:t>With reference to section 7.</w:t>
      </w:r>
      <w:r w:rsidR="00627FD4">
        <w:t>2.</w:t>
      </w:r>
      <w:r>
        <w:t xml:space="preserve">1 of the </w:t>
      </w:r>
      <w:r w:rsidR="00BE10E6">
        <w:t xml:space="preserve">DRF </w:t>
      </w:r>
      <w:r>
        <w:t xml:space="preserve">Guidelines, Lead Agencies are also required to </w:t>
      </w:r>
      <w:r w:rsidRPr="009276AD">
        <w:t xml:space="preserve">consider </w:t>
      </w:r>
      <w:r w:rsidR="00D64F8D">
        <w:t xml:space="preserve">Project </w:t>
      </w:r>
      <w:r w:rsidR="00DD57D0">
        <w:t xml:space="preserve">proposals </w:t>
      </w:r>
      <w:r w:rsidR="00DD57D0" w:rsidRPr="009276AD">
        <w:t>against</w:t>
      </w:r>
      <w:r w:rsidRPr="009276AD">
        <w:t xml:space="preserve"> state or territory priorities as outlined in any publicly available disaster plans or strategies and assign each ‘Highly Suitable’ and ‘Suitable’ project a priority ranking</w:t>
      </w:r>
      <w:r>
        <w:t xml:space="preserve">: </w:t>
      </w:r>
    </w:p>
    <w:p w14:paraId="315C4E95" w14:textId="77777777" w:rsidR="000F5B59" w:rsidRDefault="000F5B59" w:rsidP="00BE10E6">
      <w:pPr>
        <w:pStyle w:val="ListParagraph"/>
        <w:numPr>
          <w:ilvl w:val="0"/>
          <w:numId w:val="6"/>
        </w:numPr>
      </w:pPr>
      <w:r w:rsidRPr="009276AD">
        <w:t xml:space="preserve">‘High’, </w:t>
      </w:r>
    </w:p>
    <w:p w14:paraId="29FCD7AC" w14:textId="77777777" w:rsidR="000F5B59" w:rsidRDefault="000F5B59" w:rsidP="00BE10E6">
      <w:pPr>
        <w:pStyle w:val="ListParagraph"/>
        <w:numPr>
          <w:ilvl w:val="0"/>
          <w:numId w:val="6"/>
        </w:numPr>
      </w:pPr>
      <w:r w:rsidRPr="009276AD">
        <w:t xml:space="preserve">‘Medium’, </w:t>
      </w:r>
      <w:r>
        <w:t xml:space="preserve">or </w:t>
      </w:r>
    </w:p>
    <w:p w14:paraId="1748C109" w14:textId="77777777" w:rsidR="000F5B59" w:rsidRDefault="000F5B59" w:rsidP="00BE10E6">
      <w:pPr>
        <w:pStyle w:val="ListParagraph"/>
        <w:numPr>
          <w:ilvl w:val="0"/>
          <w:numId w:val="6"/>
        </w:numPr>
      </w:pPr>
      <w:r w:rsidRPr="009276AD">
        <w:lastRenderedPageBreak/>
        <w:t>‘Low’</w:t>
      </w:r>
      <w:r>
        <w:t xml:space="preserve"> </w:t>
      </w:r>
    </w:p>
    <w:p w14:paraId="1121F432" w14:textId="6AAA052C" w:rsidR="000F5B59" w:rsidRPr="001A2040" w:rsidRDefault="000F5B59" w:rsidP="00F06E20">
      <w:r>
        <w:t>Note: The Assessment Panel may take this into account in scoring projects</w:t>
      </w:r>
      <w:r w:rsidR="00BF3AC8">
        <w:t xml:space="preserve">, including </w:t>
      </w:r>
      <w:r>
        <w:t>against assessment criterion 2</w:t>
      </w:r>
      <w:r w:rsidR="00BF3AC8">
        <w:t>.</w:t>
      </w:r>
    </w:p>
    <w:p w14:paraId="37A2F955" w14:textId="77777777" w:rsidR="003A23A7" w:rsidRDefault="003A23A7" w:rsidP="00BE10E6"/>
    <w:p w14:paraId="3F32EE96" w14:textId="0EF3BCE9" w:rsidR="00DB7EA5" w:rsidRDefault="00373E80" w:rsidP="00C87F1D">
      <w:pPr>
        <w:pStyle w:val="Heading3"/>
      </w:pPr>
      <w:bookmarkStart w:id="37" w:name="_Toc227074878"/>
      <w:r>
        <w:t>CERTIFICATION</w:t>
      </w:r>
      <w:bookmarkEnd w:id="37"/>
    </w:p>
    <w:p w14:paraId="16E2E01D" w14:textId="77777777" w:rsidR="00DB7EA5" w:rsidRPr="00F06E20" w:rsidRDefault="00DB7EA5" w:rsidP="00DB7EA5">
      <w:pPr>
        <w:pStyle w:val="Heading4"/>
        <w:rPr>
          <w:b/>
        </w:rPr>
      </w:pPr>
      <w:r w:rsidRPr="00F06E20">
        <w:rPr>
          <w:b/>
        </w:rPr>
        <w:t>Conflicts of Interest Declaration</w:t>
      </w:r>
    </w:p>
    <w:p w14:paraId="18BC814B" w14:textId="77777777" w:rsidR="00DB7EA5" w:rsidRDefault="00DB7EA5" w:rsidP="00DB7EA5">
      <w:pPr>
        <w:rPr>
          <w:lang w:eastAsia="en-AU"/>
        </w:rPr>
      </w:pPr>
      <w:r>
        <w:rPr>
          <w:lang w:eastAsia="en-AU"/>
        </w:rPr>
        <w:t xml:space="preserve">Indicate whether the </w:t>
      </w:r>
      <w:r w:rsidRPr="00986041">
        <w:rPr>
          <w:lang w:eastAsia="en-AU"/>
        </w:rPr>
        <w:t xml:space="preserve">Applicant, any delivery partners or the Lead Agency have any interests that have the potential to compromise the performance or integrity of the DRF in relation to the assessment or delivery of </w:t>
      </w:r>
      <w:r>
        <w:rPr>
          <w:lang w:eastAsia="en-AU"/>
        </w:rPr>
        <w:t>the project, noting that c</w:t>
      </w:r>
      <w:r w:rsidRPr="00986041">
        <w:rPr>
          <w:lang w:eastAsia="en-AU"/>
        </w:rPr>
        <w:t>onflicts may be actual or perceived</w:t>
      </w:r>
      <w:r w:rsidRPr="00F41C17">
        <w:rPr>
          <w:lang w:eastAsia="en-AU"/>
        </w:rPr>
        <w:t>.</w:t>
      </w:r>
      <w:r>
        <w:rPr>
          <w:lang w:eastAsia="en-AU"/>
        </w:rPr>
        <w:t xml:space="preserve"> </w:t>
      </w:r>
    </w:p>
    <w:p w14:paraId="12B8DC09" w14:textId="77777777" w:rsidR="00DB7EA5" w:rsidRDefault="00DB7EA5" w:rsidP="00DB7EA5">
      <w:pPr>
        <w:rPr>
          <w:lang w:eastAsia="en-AU"/>
        </w:rPr>
      </w:pPr>
      <w:r>
        <w:rPr>
          <w:lang w:eastAsia="en-AU"/>
        </w:rPr>
        <w:t xml:space="preserve">If answering ‘yes’, </w:t>
      </w:r>
      <w:r w:rsidRPr="00EE0FB8">
        <w:rPr>
          <w:lang w:eastAsia="en-AU"/>
        </w:rPr>
        <w:t>list any relevant interests and describe how the Applicant and Lead Agency propose to manage any potential conflicts (add additional rows as needed)</w:t>
      </w:r>
      <w:r>
        <w:rPr>
          <w:lang w:eastAsia="en-AU"/>
        </w:rPr>
        <w:t>.</w:t>
      </w:r>
    </w:p>
    <w:p w14:paraId="58DE0B2D" w14:textId="07D260A3" w:rsidR="00DB7EA5" w:rsidRDefault="00DB7EA5" w:rsidP="00DB7EA5">
      <w:r>
        <w:rPr>
          <w:lang w:eastAsia="en-AU"/>
        </w:rPr>
        <w:t>Refer to Section 1</w:t>
      </w:r>
      <w:r w:rsidR="000F5B59">
        <w:rPr>
          <w:lang w:eastAsia="en-AU"/>
        </w:rPr>
        <w:t>3</w:t>
      </w:r>
      <w:r>
        <w:rPr>
          <w:lang w:eastAsia="en-AU"/>
        </w:rPr>
        <w:t xml:space="preserve">.2 of the </w:t>
      </w:r>
      <w:r w:rsidR="00BE10E6">
        <w:rPr>
          <w:lang w:eastAsia="en-AU"/>
        </w:rPr>
        <w:t xml:space="preserve">DRF </w:t>
      </w:r>
      <w:r>
        <w:rPr>
          <w:lang w:eastAsia="en-AU"/>
        </w:rPr>
        <w:t>Guidelines for further information and examples.</w:t>
      </w:r>
    </w:p>
    <w:p w14:paraId="6D70F2C3" w14:textId="77777777" w:rsidR="00DB7EA5" w:rsidRPr="00F06E20" w:rsidRDefault="00DB7EA5" w:rsidP="00DB7EA5">
      <w:pPr>
        <w:pStyle w:val="Heading4"/>
        <w:rPr>
          <w:b/>
        </w:rPr>
      </w:pPr>
      <w:r w:rsidRPr="00F06E20">
        <w:rPr>
          <w:b/>
        </w:rPr>
        <w:t>Acknowledgements</w:t>
      </w:r>
    </w:p>
    <w:p w14:paraId="11CCE635" w14:textId="7BC72F9D" w:rsidR="008E6F88" w:rsidRDefault="00DB7EA5" w:rsidP="00F06E20">
      <w:r>
        <w:rPr>
          <w:lang w:eastAsia="en-AU"/>
        </w:rPr>
        <w:t xml:space="preserve">Before submitting the Individual Project Application form, the Applicant and Lead-Agency </w:t>
      </w:r>
      <w:r w:rsidRPr="00F41C17">
        <w:rPr>
          <w:lang w:eastAsia="en-AU"/>
        </w:rPr>
        <w:t xml:space="preserve">must read and agree to the </w:t>
      </w:r>
      <w:r w:rsidRPr="00F41C17">
        <w:t xml:space="preserve">acknowledgements and assurances listed in this part of the </w:t>
      </w:r>
      <w:r>
        <w:t xml:space="preserve">Individual Project Application </w:t>
      </w:r>
      <w:r w:rsidRPr="00F41C17">
        <w:t>form.</w:t>
      </w:r>
    </w:p>
    <w:sectPr w:rsidR="008E6F88" w:rsidSect="003C105D">
      <w:headerReference w:type="default" r:id="rId27"/>
      <w:footerReference w:type="default" r:id="rId28"/>
      <w:headerReference w:type="first" r:id="rId2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740A97" w14:textId="77777777" w:rsidR="005F5C7B" w:rsidRDefault="005F5C7B" w:rsidP="003C105D">
      <w:pPr>
        <w:spacing w:after="0" w:line="240" w:lineRule="auto"/>
      </w:pPr>
      <w:r>
        <w:separator/>
      </w:r>
    </w:p>
  </w:endnote>
  <w:endnote w:type="continuationSeparator" w:id="0">
    <w:p w14:paraId="7AFE745D" w14:textId="77777777" w:rsidR="005F5C7B" w:rsidRDefault="005F5C7B" w:rsidP="003C105D">
      <w:pPr>
        <w:spacing w:after="0" w:line="240" w:lineRule="auto"/>
      </w:pPr>
      <w:r>
        <w:continuationSeparator/>
      </w:r>
    </w:p>
  </w:endnote>
  <w:endnote w:type="continuationNotice" w:id="1">
    <w:p w14:paraId="6C52E91F" w14:textId="77777777" w:rsidR="005F5C7B" w:rsidRDefault="005F5C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5002EFF" w:usb1="C200ACF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22ABA" w14:textId="77777777" w:rsidR="00B3284D" w:rsidRDefault="005F5C7B" w:rsidP="001A7104">
    <w:pPr>
      <w:pStyle w:val="Footer"/>
      <w:rPr>
        <w:rStyle w:val="Classification"/>
      </w:rPr>
    </w:pPr>
    <w:sdt>
      <w:sdtPr>
        <w:rPr>
          <w:rStyle w:val="Classification"/>
          <w:i w:val="0"/>
        </w:rPr>
        <w:alias w:val="Classification"/>
        <w:tag w:val="Classification"/>
        <w:id w:val="-1093553709"/>
        <w15:color w:val="FF0000"/>
        <w:dropDownList>
          <w:listItem w:displayText="Classification" w:value="1"/>
          <w:listItem w:displayText="Official" w:value="2"/>
          <w:listItem w:displayText="Official: Sensitive" w:value="3"/>
          <w:listItem w:displayText="Protected" w:value="4"/>
          <w:listItem w:displayText="Secret" w:value="5"/>
          <w:listItem w:displayText="Top Secret and Codeword" w:value="6"/>
        </w:dropDownList>
      </w:sdtPr>
      <w:sdtEndPr>
        <w:rPr>
          <w:rStyle w:val="Classification"/>
        </w:rPr>
      </w:sdtEndPr>
      <w:sdtContent>
        <w:r w:rsidR="00B3284D" w:rsidRPr="001A7104">
          <w:rPr>
            <w:rStyle w:val="Classification"/>
            <w:i w:val="0"/>
          </w:rPr>
          <w:t>Official</w:t>
        </w:r>
      </w:sdtContent>
    </w:sdt>
  </w:p>
  <w:p w14:paraId="7BBE08F8" w14:textId="6E222D1D" w:rsidR="00B3284D" w:rsidRDefault="005F5C7B" w:rsidP="001A7104">
    <w:pPr>
      <w:pStyle w:val="Footer"/>
      <w:jc w:val="right"/>
    </w:pPr>
    <w:sdt>
      <w:sdtPr>
        <w:rPr>
          <w:rFonts w:asciiTheme="minorHAnsi" w:hAnsiTheme="minorHAnsi"/>
          <w:sz w:val="22"/>
          <w:szCs w:val="22"/>
        </w:rPr>
        <w:id w:val="1582553870"/>
        <w:docPartObj>
          <w:docPartGallery w:val="Page Numbers (Bottom of Page)"/>
          <w:docPartUnique/>
        </w:docPartObj>
      </w:sdtPr>
      <w:sdtEndPr>
        <w:rPr>
          <w:rFonts w:ascii="Arial" w:hAnsi="Arial"/>
          <w:color w:val="000000" w:themeColor="text1"/>
          <w:sz w:val="20"/>
          <w:szCs w:val="24"/>
        </w:rPr>
      </w:sdtEndPr>
      <w:sdtContent>
        <w:r w:rsidR="00B3284D" w:rsidRPr="001152B1">
          <w:fldChar w:fldCharType="begin"/>
        </w:r>
        <w:r w:rsidR="00B3284D" w:rsidRPr="001152B1">
          <w:instrText xml:space="preserve"> PAGE </w:instrText>
        </w:r>
        <w:r w:rsidR="00B3284D" w:rsidRPr="001152B1">
          <w:fldChar w:fldCharType="separate"/>
        </w:r>
        <w:r w:rsidR="009D213D">
          <w:rPr>
            <w:noProof/>
          </w:rPr>
          <w:t>22</w:t>
        </w:r>
        <w:r w:rsidR="00B3284D" w:rsidRPr="001152B1">
          <w:fldChar w:fldCharType="end"/>
        </w:r>
        <w:r w:rsidR="00B3284D" w:rsidRPr="001152B1">
          <w:t xml:space="preserve"> | </w:t>
        </w:r>
        <w:r w:rsidR="00B3284D">
          <w:t>DRF Round One 2023-24 Sample Application Form</w:t>
        </w:r>
      </w:sdtContent>
    </w:sdt>
    <w:r w:rsidR="00B3284D">
      <w:rPr>
        <w:noProof/>
        <w:lang w:eastAsia="en-AU"/>
      </w:rPr>
      <w:drawing>
        <wp:anchor distT="0" distB="0" distL="114300" distR="114300" simplePos="0" relativeHeight="251659264" behindDoc="1" locked="1" layoutInCell="1" allowOverlap="0" wp14:anchorId="74C3C70E" wp14:editId="15B85C0D">
          <wp:simplePos x="0" y="0"/>
          <wp:positionH relativeFrom="page">
            <wp:align>left</wp:align>
          </wp:positionH>
          <wp:positionV relativeFrom="page">
            <wp:align>top</wp:align>
          </wp:positionV>
          <wp:extent cx="7599045" cy="10749280"/>
          <wp:effectExtent l="0" t="0" r="190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hape, rectangl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99045" cy="10749280"/>
                  </a:xfrm>
                  <a:prstGeom prst="rect">
                    <a:avLst/>
                  </a:prstGeom>
                </pic:spPr>
              </pic:pic>
            </a:graphicData>
          </a:graphic>
          <wp14:sizeRelH relativeFrom="margin">
            <wp14:pctWidth>0</wp14:pctWidth>
          </wp14:sizeRelH>
          <wp14:sizeRelV relativeFrom="margin">
            <wp14:pctHeight>0</wp14:pctHeight>
          </wp14:sizeRelV>
        </wp:anchor>
      </w:drawing>
    </w:r>
  </w:p>
  <w:p w14:paraId="446B0569" w14:textId="49697EDB" w:rsidR="00B3284D" w:rsidRDefault="00B3284D" w:rsidP="001A7104">
    <w:pPr>
      <w:tabs>
        <w:tab w:val="left" w:pos="8229"/>
      </w:tabs>
    </w:pPr>
    <w:r>
      <w:tab/>
    </w:r>
    <w:r>
      <w:fldChar w:fldCharType="begin"/>
    </w:r>
    <w:r>
      <w:instrText xml:space="preserve"> PAGE   \* MERGEFORMAT </w:instrText>
    </w:r>
    <w:r>
      <w:fldChar w:fldCharType="separate"/>
    </w:r>
    <w:r w:rsidR="009D213D">
      <w:rPr>
        <w:noProof/>
      </w:rPr>
      <w:t>22</w:t>
    </w:r>
    <w:r>
      <w:rPr>
        <w:noProof/>
      </w:rPr>
      <w:fldChar w:fldCharType="end"/>
    </w:r>
  </w:p>
  <w:p w14:paraId="58BB5599" w14:textId="77777777" w:rsidR="00B3284D" w:rsidRDefault="00B3284D"/>
  <w:p w14:paraId="25CFC139" w14:textId="77777777" w:rsidR="00B3284D" w:rsidRDefault="00B3284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4740F" w14:textId="77777777" w:rsidR="005F5C7B" w:rsidRDefault="005F5C7B" w:rsidP="003C105D">
      <w:pPr>
        <w:spacing w:after="0" w:line="240" w:lineRule="auto"/>
      </w:pPr>
      <w:r>
        <w:separator/>
      </w:r>
    </w:p>
  </w:footnote>
  <w:footnote w:type="continuationSeparator" w:id="0">
    <w:p w14:paraId="12FD118F" w14:textId="77777777" w:rsidR="005F5C7B" w:rsidRDefault="005F5C7B" w:rsidP="003C105D">
      <w:pPr>
        <w:spacing w:after="0" w:line="240" w:lineRule="auto"/>
      </w:pPr>
      <w:r>
        <w:continuationSeparator/>
      </w:r>
    </w:p>
  </w:footnote>
  <w:footnote w:type="continuationNotice" w:id="1">
    <w:p w14:paraId="74973E0B" w14:textId="77777777" w:rsidR="005F5C7B" w:rsidRDefault="005F5C7B">
      <w:pPr>
        <w:spacing w:after="0" w:line="240" w:lineRule="auto"/>
      </w:pPr>
    </w:p>
  </w:footnote>
  <w:footnote w:id="2">
    <w:p w14:paraId="3F0DD750" w14:textId="54A97838" w:rsidR="00566E2D" w:rsidRPr="00566E2D" w:rsidRDefault="00566E2D">
      <w:pPr>
        <w:pStyle w:val="FootnoteText"/>
        <w:rPr>
          <w:lang w:val="en-AU"/>
        </w:rPr>
      </w:pPr>
      <w:r>
        <w:rPr>
          <w:rStyle w:val="FootnoteReference"/>
        </w:rPr>
        <w:footnoteRef/>
      </w:r>
      <w:r>
        <w:t xml:space="preserve"> </w:t>
      </w:r>
      <w:r w:rsidRPr="00566E2D">
        <w:rPr>
          <w:lang w:val="en-AU"/>
        </w:rPr>
        <w:t>It is important to select the most appropriate applicant or delivery partner type, as this ensures accurate reporting and properly reflects situations where projects are led or jointly led by discrete groups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EFE7C" w14:textId="4BE2B07D" w:rsidR="00B3284D" w:rsidRPr="004606B5" w:rsidRDefault="005F5C7B" w:rsidP="001A7104">
    <w:pPr>
      <w:jc w:val="center"/>
      <w:rPr>
        <w:rStyle w:val="Classification"/>
      </w:rPr>
    </w:pPr>
    <w:sdt>
      <w:sdtPr>
        <w:rPr>
          <w:rStyle w:val="Classification"/>
          <w:i w:val="0"/>
        </w:rPr>
        <w:alias w:val="Classification"/>
        <w:tag w:val="Classification"/>
        <w:id w:val="205463371"/>
        <w15:color w:val="FF0000"/>
        <w:dropDownList>
          <w:listItem w:displayText="Classification" w:value="1"/>
          <w:listItem w:displayText="Official" w:value="2"/>
          <w:listItem w:displayText="Official: Sensitive" w:value="3"/>
          <w:listItem w:displayText="Protected" w:value="4"/>
          <w:listItem w:displayText="Secret" w:value="5"/>
          <w:listItem w:displayText="Top Secret and Codeword" w:value="6"/>
        </w:dropDownList>
      </w:sdtPr>
      <w:sdtEndPr>
        <w:rPr>
          <w:rStyle w:val="Classification"/>
        </w:rPr>
      </w:sdtEndPr>
      <w:sdtContent>
        <w:r w:rsidR="00B3284D" w:rsidRPr="001A7104">
          <w:rPr>
            <w:rStyle w:val="Classification"/>
            <w:i w:val="0"/>
          </w:rPr>
          <w:t>Official</w:t>
        </w:r>
      </w:sdtContent>
    </w:sdt>
    <w:r w:rsidR="00B3284D" w:rsidRPr="004606B5">
      <w:rPr>
        <w:rStyle w:val="Classification"/>
      </w:rPr>
      <w:t xml:space="preserve"> </w:t>
    </w:r>
    <w:r w:rsidR="00B3284D">
      <w:rPr>
        <w:noProof/>
        <w:lang w:eastAsia="en-AU"/>
      </w:rPr>
      <w:drawing>
        <wp:anchor distT="0" distB="0" distL="114300" distR="114300" simplePos="0" relativeHeight="251663360" behindDoc="1" locked="1" layoutInCell="1" allowOverlap="0" wp14:anchorId="5FEAB32B" wp14:editId="49E86DA9">
          <wp:simplePos x="0" y="0"/>
          <wp:positionH relativeFrom="page">
            <wp:align>left</wp:align>
          </wp:positionH>
          <wp:positionV relativeFrom="page">
            <wp:align>top</wp:align>
          </wp:positionV>
          <wp:extent cx="7588800" cy="107316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EMA_ONE-PAGE-LANDSCAPE_A4.png"/>
                  <pic:cNvPicPr/>
                </pic:nvPicPr>
                <pic:blipFill>
                  <a:blip r:embed="rId1">
                    <a:extLst>
                      <a:ext uri="{28A0092B-C50C-407E-A947-70E740481C1C}">
                        <a14:useLocalDpi xmlns:a14="http://schemas.microsoft.com/office/drawing/2010/main" val="0"/>
                      </a:ext>
                    </a:extLst>
                  </a:blip>
                  <a:stretch>
                    <a:fillRect/>
                  </a:stretch>
                </pic:blipFill>
                <pic:spPr>
                  <a:xfrm>
                    <a:off x="0" y="0"/>
                    <a:ext cx="7588800" cy="10731600"/>
                  </a:xfrm>
                  <a:prstGeom prst="rect">
                    <a:avLst/>
                  </a:prstGeom>
                </pic:spPr>
              </pic:pic>
            </a:graphicData>
          </a:graphic>
          <wp14:sizeRelH relativeFrom="margin">
            <wp14:pctWidth>0</wp14:pctWidth>
          </wp14:sizeRelH>
          <wp14:sizeRelV relativeFrom="margin">
            <wp14:pctHeight>0</wp14:pctHeight>
          </wp14:sizeRelV>
        </wp:anchor>
      </w:drawing>
    </w:r>
  </w:p>
  <w:p w14:paraId="3195927F" w14:textId="77777777" w:rsidR="00B3284D" w:rsidRDefault="00B3284D"/>
  <w:p w14:paraId="5221D57F" w14:textId="77777777" w:rsidR="00B3284D" w:rsidRDefault="00B3284D"/>
  <w:p w14:paraId="77084E49" w14:textId="77777777" w:rsidR="00B3284D" w:rsidRDefault="00B3284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D66F7B" w14:textId="172E5412" w:rsidR="00B3284D" w:rsidRDefault="00B3284D">
    <w:r>
      <w:rPr>
        <w:noProof/>
        <w:lang w:eastAsia="en-AU"/>
      </w:rPr>
      <w:drawing>
        <wp:anchor distT="0" distB="0" distL="114300" distR="114300" simplePos="0" relativeHeight="251658239" behindDoc="1" locked="0" layoutInCell="1" allowOverlap="1" wp14:anchorId="5CB00ADB" wp14:editId="689D4CDF">
          <wp:simplePos x="0" y="0"/>
          <wp:positionH relativeFrom="page">
            <wp:align>left</wp:align>
          </wp:positionH>
          <wp:positionV relativeFrom="page">
            <wp:align>top</wp:align>
          </wp:positionV>
          <wp:extent cx="7705492" cy="10896702"/>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hape, rectangl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05492" cy="1089670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E211C"/>
    <w:multiLevelType w:val="hybridMultilevel"/>
    <w:tmpl w:val="7C6E19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3F925E2"/>
    <w:multiLevelType w:val="hybridMultilevel"/>
    <w:tmpl w:val="A56246F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 w15:restartNumberingAfterBreak="0">
    <w:nsid w:val="058A1BE6"/>
    <w:multiLevelType w:val="hybridMultilevel"/>
    <w:tmpl w:val="0CF09BE0"/>
    <w:lvl w:ilvl="0" w:tplc="69D2FC7C">
      <w:start w:val="600"/>
      <w:numFmt w:val="bullet"/>
      <w:lvlText w:val="-"/>
      <w:lvlJc w:val="left"/>
      <w:pPr>
        <w:ind w:left="720" w:hanging="360"/>
      </w:pPr>
      <w:rPr>
        <w:rFonts w:ascii="Arial" w:eastAsiaTheme="minorHAnsi" w:hAnsi="Arial" w:cs="Arial" w:hint="default"/>
      </w:rPr>
    </w:lvl>
    <w:lvl w:ilvl="1" w:tplc="0C09000F">
      <w:start w:val="1"/>
      <w:numFmt w:val="decimal"/>
      <w:lvlText w:val="%2."/>
      <w:lvlJc w:val="left"/>
      <w:pPr>
        <w:ind w:left="1440" w:hanging="360"/>
      </w:pPr>
      <w:rPr>
        <w:rFont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4F2AA4"/>
    <w:multiLevelType w:val="hybridMultilevel"/>
    <w:tmpl w:val="31E478A6"/>
    <w:lvl w:ilvl="0" w:tplc="96CEF23A">
      <w:start w:val="1"/>
      <w:numFmt w:val="bullet"/>
      <w:lvlText w:val="-"/>
      <w:lvlJc w:val="left"/>
      <w:pPr>
        <w:ind w:left="720" w:hanging="360"/>
      </w:pPr>
      <w:rPr>
        <w:rFonts w:ascii="Arial" w:eastAsia="Times New Roman" w:hAnsi="Arial" w:cs="Aria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54172B7"/>
    <w:multiLevelType w:val="hybridMultilevel"/>
    <w:tmpl w:val="3B2C5B76"/>
    <w:lvl w:ilvl="0" w:tplc="69D2FC7C">
      <w:start w:val="60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D793911"/>
    <w:multiLevelType w:val="hybridMultilevel"/>
    <w:tmpl w:val="0E8A2014"/>
    <w:lvl w:ilvl="0" w:tplc="69D2FC7C">
      <w:start w:val="600"/>
      <w:numFmt w:val="bullet"/>
      <w:lvlText w:val="-"/>
      <w:lvlJc w:val="left"/>
      <w:pPr>
        <w:ind w:left="720" w:hanging="360"/>
      </w:pPr>
      <w:rPr>
        <w:rFonts w:ascii="Arial" w:eastAsiaTheme="minorHAnsi" w:hAnsi="Arial" w:cs="Aria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19E34F5"/>
    <w:multiLevelType w:val="hybridMultilevel"/>
    <w:tmpl w:val="CD2481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30511C7"/>
    <w:multiLevelType w:val="hybridMultilevel"/>
    <w:tmpl w:val="8D0436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38F07D0E"/>
    <w:multiLevelType w:val="hybridMultilevel"/>
    <w:tmpl w:val="C6D2DC30"/>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9" w15:restartNumberingAfterBreak="0">
    <w:nsid w:val="3ABE15D2"/>
    <w:multiLevelType w:val="hybridMultilevel"/>
    <w:tmpl w:val="FFFFFFFF"/>
    <w:lvl w:ilvl="0" w:tplc="511C36E2">
      <w:start w:val="1"/>
      <w:numFmt w:val="decimal"/>
      <w:lvlText w:val="%1."/>
      <w:lvlJc w:val="left"/>
      <w:pPr>
        <w:ind w:left="720" w:hanging="360"/>
      </w:pPr>
    </w:lvl>
    <w:lvl w:ilvl="1" w:tplc="EB18B3E0">
      <w:start w:val="1"/>
      <w:numFmt w:val="lowerLetter"/>
      <w:lvlText w:val="%2."/>
      <w:lvlJc w:val="left"/>
      <w:pPr>
        <w:ind w:left="1440" w:hanging="360"/>
      </w:pPr>
    </w:lvl>
    <w:lvl w:ilvl="2" w:tplc="436A8CAC">
      <w:start w:val="1"/>
      <w:numFmt w:val="lowerRoman"/>
      <w:lvlText w:val="%3."/>
      <w:lvlJc w:val="right"/>
      <w:pPr>
        <w:ind w:left="2160" w:hanging="180"/>
      </w:pPr>
    </w:lvl>
    <w:lvl w:ilvl="3" w:tplc="4C82A7A8">
      <w:start w:val="1"/>
      <w:numFmt w:val="decimal"/>
      <w:lvlText w:val="%4."/>
      <w:lvlJc w:val="left"/>
      <w:pPr>
        <w:ind w:left="2880" w:hanging="360"/>
      </w:pPr>
    </w:lvl>
    <w:lvl w:ilvl="4" w:tplc="6EF8AAB4">
      <w:start w:val="1"/>
      <w:numFmt w:val="lowerLetter"/>
      <w:lvlText w:val="%5."/>
      <w:lvlJc w:val="left"/>
      <w:pPr>
        <w:ind w:left="3600" w:hanging="360"/>
      </w:pPr>
    </w:lvl>
    <w:lvl w:ilvl="5" w:tplc="2B049CC4">
      <w:start w:val="1"/>
      <w:numFmt w:val="lowerRoman"/>
      <w:lvlText w:val="%6."/>
      <w:lvlJc w:val="right"/>
      <w:pPr>
        <w:ind w:left="4320" w:hanging="180"/>
      </w:pPr>
    </w:lvl>
    <w:lvl w:ilvl="6" w:tplc="B9BA857A">
      <w:start w:val="1"/>
      <w:numFmt w:val="decimal"/>
      <w:lvlText w:val="%7."/>
      <w:lvlJc w:val="left"/>
      <w:pPr>
        <w:ind w:left="5040" w:hanging="360"/>
      </w:pPr>
    </w:lvl>
    <w:lvl w:ilvl="7" w:tplc="1FD49372">
      <w:start w:val="1"/>
      <w:numFmt w:val="lowerLetter"/>
      <w:lvlText w:val="%8."/>
      <w:lvlJc w:val="left"/>
      <w:pPr>
        <w:ind w:left="5760" w:hanging="360"/>
      </w:pPr>
    </w:lvl>
    <w:lvl w:ilvl="8" w:tplc="EC02BB62">
      <w:start w:val="1"/>
      <w:numFmt w:val="lowerRoman"/>
      <w:lvlText w:val="%9."/>
      <w:lvlJc w:val="right"/>
      <w:pPr>
        <w:ind w:left="6480" w:hanging="180"/>
      </w:pPr>
    </w:lvl>
  </w:abstractNum>
  <w:abstractNum w:abstractNumId="10" w15:restartNumberingAfterBreak="0">
    <w:nsid w:val="3D954843"/>
    <w:multiLevelType w:val="hybridMultilevel"/>
    <w:tmpl w:val="DFA08C6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45E0D48"/>
    <w:multiLevelType w:val="hybridMultilevel"/>
    <w:tmpl w:val="79E25066"/>
    <w:lvl w:ilvl="0" w:tplc="6DE0A49C">
      <w:start w:val="1"/>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44815C1E"/>
    <w:multiLevelType w:val="hybridMultilevel"/>
    <w:tmpl w:val="7A6041D0"/>
    <w:lvl w:ilvl="0" w:tplc="6DE0A49C">
      <w:start w:val="1"/>
      <w:numFmt w:val="bullet"/>
      <w:lvlText w:val="-"/>
      <w:lvlJc w:val="left"/>
      <w:pPr>
        <w:ind w:left="720" w:hanging="360"/>
      </w:pPr>
      <w:rPr>
        <w:rFonts w:ascii="Arial" w:eastAsiaTheme="minorHAnsi" w:hAnsi="Arial" w:cs="Aria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503725D5"/>
    <w:multiLevelType w:val="hybridMultilevel"/>
    <w:tmpl w:val="4BC8A00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099F132"/>
    <w:multiLevelType w:val="hybridMultilevel"/>
    <w:tmpl w:val="FFFFFFFF"/>
    <w:lvl w:ilvl="0" w:tplc="5EDEE7A6">
      <w:start w:val="1"/>
      <w:numFmt w:val="bullet"/>
      <w:lvlText w:val=""/>
      <w:lvlJc w:val="left"/>
      <w:pPr>
        <w:ind w:left="720" w:hanging="360"/>
      </w:pPr>
      <w:rPr>
        <w:rFonts w:ascii="Symbol" w:hAnsi="Symbol" w:hint="default"/>
      </w:rPr>
    </w:lvl>
    <w:lvl w:ilvl="1" w:tplc="8C669122">
      <w:start w:val="1"/>
      <w:numFmt w:val="bullet"/>
      <w:lvlText w:val="o"/>
      <w:lvlJc w:val="left"/>
      <w:pPr>
        <w:ind w:left="1440" w:hanging="360"/>
      </w:pPr>
      <w:rPr>
        <w:rFonts w:ascii="Courier New" w:hAnsi="Courier New" w:cs="Times New Roman" w:hint="default"/>
      </w:rPr>
    </w:lvl>
    <w:lvl w:ilvl="2" w:tplc="45948B66">
      <w:start w:val="1"/>
      <w:numFmt w:val="bullet"/>
      <w:lvlText w:val=""/>
      <w:lvlJc w:val="left"/>
      <w:pPr>
        <w:ind w:left="2160" w:hanging="360"/>
      </w:pPr>
      <w:rPr>
        <w:rFonts w:ascii="Wingdings" w:hAnsi="Wingdings" w:hint="default"/>
      </w:rPr>
    </w:lvl>
    <w:lvl w:ilvl="3" w:tplc="36BADF60">
      <w:start w:val="1"/>
      <w:numFmt w:val="bullet"/>
      <w:lvlText w:val=""/>
      <w:lvlJc w:val="left"/>
      <w:pPr>
        <w:ind w:left="2880" w:hanging="360"/>
      </w:pPr>
      <w:rPr>
        <w:rFonts w:ascii="Symbol" w:hAnsi="Symbol" w:hint="default"/>
      </w:rPr>
    </w:lvl>
    <w:lvl w:ilvl="4" w:tplc="01709DF6">
      <w:start w:val="1"/>
      <w:numFmt w:val="bullet"/>
      <w:lvlText w:val="o"/>
      <w:lvlJc w:val="left"/>
      <w:pPr>
        <w:ind w:left="3600" w:hanging="360"/>
      </w:pPr>
      <w:rPr>
        <w:rFonts w:ascii="Courier New" w:hAnsi="Courier New" w:cs="Times New Roman" w:hint="default"/>
      </w:rPr>
    </w:lvl>
    <w:lvl w:ilvl="5" w:tplc="6908EAD8">
      <w:start w:val="1"/>
      <w:numFmt w:val="bullet"/>
      <w:lvlText w:val=""/>
      <w:lvlJc w:val="left"/>
      <w:pPr>
        <w:ind w:left="4320" w:hanging="360"/>
      </w:pPr>
      <w:rPr>
        <w:rFonts w:ascii="Wingdings" w:hAnsi="Wingdings" w:hint="default"/>
      </w:rPr>
    </w:lvl>
    <w:lvl w:ilvl="6" w:tplc="DEB0916E">
      <w:start w:val="1"/>
      <w:numFmt w:val="bullet"/>
      <w:lvlText w:val=""/>
      <w:lvlJc w:val="left"/>
      <w:pPr>
        <w:ind w:left="5040" w:hanging="360"/>
      </w:pPr>
      <w:rPr>
        <w:rFonts w:ascii="Symbol" w:hAnsi="Symbol" w:hint="default"/>
      </w:rPr>
    </w:lvl>
    <w:lvl w:ilvl="7" w:tplc="C136B974">
      <w:start w:val="1"/>
      <w:numFmt w:val="bullet"/>
      <w:lvlText w:val="o"/>
      <w:lvlJc w:val="left"/>
      <w:pPr>
        <w:ind w:left="5760" w:hanging="360"/>
      </w:pPr>
      <w:rPr>
        <w:rFonts w:ascii="Courier New" w:hAnsi="Courier New" w:cs="Times New Roman" w:hint="default"/>
      </w:rPr>
    </w:lvl>
    <w:lvl w:ilvl="8" w:tplc="399A2310">
      <w:start w:val="1"/>
      <w:numFmt w:val="bullet"/>
      <w:lvlText w:val=""/>
      <w:lvlJc w:val="left"/>
      <w:pPr>
        <w:ind w:left="6480" w:hanging="360"/>
      </w:pPr>
      <w:rPr>
        <w:rFonts w:ascii="Wingdings" w:hAnsi="Wingdings" w:hint="default"/>
      </w:rPr>
    </w:lvl>
  </w:abstractNum>
  <w:abstractNum w:abstractNumId="15" w15:restartNumberingAfterBreak="0">
    <w:nsid w:val="56055696"/>
    <w:multiLevelType w:val="hybridMultilevel"/>
    <w:tmpl w:val="183AAFCA"/>
    <w:lvl w:ilvl="0" w:tplc="69D2FC7C">
      <w:start w:val="60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985033B"/>
    <w:multiLevelType w:val="hybridMultilevel"/>
    <w:tmpl w:val="47E0D2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B410586"/>
    <w:multiLevelType w:val="hybridMultilevel"/>
    <w:tmpl w:val="0FE66F96"/>
    <w:lvl w:ilvl="0" w:tplc="57B2C9BA">
      <w:start w:val="1"/>
      <w:numFmt w:val="bullet"/>
      <w:lvlText w:val="o"/>
      <w:lvlJc w:val="left"/>
      <w:pPr>
        <w:ind w:left="1800" w:hanging="360"/>
      </w:pPr>
      <w:rPr>
        <w:rFonts w:ascii="Courier New" w:hAnsi="Courier New" w:cs="Times New Roman" w:hint="default"/>
      </w:rPr>
    </w:lvl>
    <w:lvl w:ilvl="1" w:tplc="75EA37F2">
      <w:start w:val="1"/>
      <w:numFmt w:val="bullet"/>
      <w:lvlText w:val="o"/>
      <w:lvlJc w:val="left"/>
      <w:pPr>
        <w:ind w:left="2520" w:hanging="360"/>
      </w:pPr>
      <w:rPr>
        <w:rFonts w:ascii="Courier New" w:hAnsi="Courier New" w:cs="Times New Roman" w:hint="default"/>
      </w:rPr>
    </w:lvl>
    <w:lvl w:ilvl="2" w:tplc="A0F20D36">
      <w:start w:val="1"/>
      <w:numFmt w:val="bullet"/>
      <w:lvlText w:val=""/>
      <w:lvlJc w:val="left"/>
      <w:pPr>
        <w:ind w:left="3240" w:hanging="360"/>
      </w:pPr>
      <w:rPr>
        <w:rFonts w:ascii="Wingdings" w:hAnsi="Wingdings" w:hint="default"/>
      </w:rPr>
    </w:lvl>
    <w:lvl w:ilvl="3" w:tplc="49D4AA7A">
      <w:start w:val="1"/>
      <w:numFmt w:val="bullet"/>
      <w:lvlText w:val=""/>
      <w:lvlJc w:val="left"/>
      <w:pPr>
        <w:ind w:left="3960" w:hanging="360"/>
      </w:pPr>
      <w:rPr>
        <w:rFonts w:ascii="Symbol" w:hAnsi="Symbol" w:hint="default"/>
      </w:rPr>
    </w:lvl>
    <w:lvl w:ilvl="4" w:tplc="9F2CE822">
      <w:start w:val="1"/>
      <w:numFmt w:val="bullet"/>
      <w:lvlText w:val="o"/>
      <w:lvlJc w:val="left"/>
      <w:pPr>
        <w:ind w:left="4680" w:hanging="360"/>
      </w:pPr>
      <w:rPr>
        <w:rFonts w:ascii="Courier New" w:hAnsi="Courier New" w:cs="Times New Roman" w:hint="default"/>
      </w:rPr>
    </w:lvl>
    <w:lvl w:ilvl="5" w:tplc="02806310">
      <w:start w:val="1"/>
      <w:numFmt w:val="bullet"/>
      <w:lvlText w:val=""/>
      <w:lvlJc w:val="left"/>
      <w:pPr>
        <w:ind w:left="5400" w:hanging="360"/>
      </w:pPr>
      <w:rPr>
        <w:rFonts w:ascii="Wingdings" w:hAnsi="Wingdings" w:hint="default"/>
      </w:rPr>
    </w:lvl>
    <w:lvl w:ilvl="6" w:tplc="DA72F8C4">
      <w:start w:val="1"/>
      <w:numFmt w:val="bullet"/>
      <w:lvlText w:val=""/>
      <w:lvlJc w:val="left"/>
      <w:pPr>
        <w:ind w:left="6120" w:hanging="360"/>
      </w:pPr>
      <w:rPr>
        <w:rFonts w:ascii="Symbol" w:hAnsi="Symbol" w:hint="default"/>
      </w:rPr>
    </w:lvl>
    <w:lvl w:ilvl="7" w:tplc="372AB79C">
      <w:start w:val="1"/>
      <w:numFmt w:val="bullet"/>
      <w:lvlText w:val="o"/>
      <w:lvlJc w:val="left"/>
      <w:pPr>
        <w:ind w:left="6840" w:hanging="360"/>
      </w:pPr>
      <w:rPr>
        <w:rFonts w:ascii="Courier New" w:hAnsi="Courier New" w:cs="Times New Roman" w:hint="default"/>
      </w:rPr>
    </w:lvl>
    <w:lvl w:ilvl="8" w:tplc="8DD0CA88">
      <w:start w:val="1"/>
      <w:numFmt w:val="bullet"/>
      <w:lvlText w:val=""/>
      <w:lvlJc w:val="left"/>
      <w:pPr>
        <w:ind w:left="7560" w:hanging="360"/>
      </w:pPr>
      <w:rPr>
        <w:rFonts w:ascii="Wingdings" w:hAnsi="Wingdings" w:hint="default"/>
      </w:rPr>
    </w:lvl>
  </w:abstractNum>
  <w:abstractNum w:abstractNumId="18" w15:restartNumberingAfterBreak="0">
    <w:nsid w:val="5CFD2225"/>
    <w:multiLevelType w:val="hybridMultilevel"/>
    <w:tmpl w:val="5000A29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D89110F"/>
    <w:multiLevelType w:val="hybridMultilevel"/>
    <w:tmpl w:val="3216D5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E97108D"/>
    <w:multiLevelType w:val="hybridMultilevel"/>
    <w:tmpl w:val="C3785670"/>
    <w:lvl w:ilvl="0" w:tplc="0C090001">
      <w:start w:val="1"/>
      <w:numFmt w:val="bullet"/>
      <w:lvlText w:val=""/>
      <w:lvlJc w:val="left"/>
      <w:pPr>
        <w:ind w:left="720" w:hanging="360"/>
      </w:pPr>
      <w:rPr>
        <w:rFonts w:ascii="Symbol" w:hAnsi="Symbol" w:hint="default"/>
      </w:rPr>
    </w:lvl>
    <w:lvl w:ilvl="1" w:tplc="0C09000F">
      <w:start w:val="1"/>
      <w:numFmt w:val="decimal"/>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2576393"/>
    <w:multiLevelType w:val="hybridMultilevel"/>
    <w:tmpl w:val="A62A1090"/>
    <w:lvl w:ilvl="0" w:tplc="69D2FC7C">
      <w:start w:val="600"/>
      <w:numFmt w:val="bullet"/>
      <w:lvlText w:val="-"/>
      <w:lvlJc w:val="left"/>
      <w:pPr>
        <w:ind w:left="720" w:hanging="360"/>
      </w:pPr>
      <w:rPr>
        <w:rFonts w:ascii="Arial" w:eastAsiaTheme="minorHAnsi" w:hAnsi="Arial" w:cs="Aria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7614417"/>
    <w:multiLevelType w:val="hybridMultilevel"/>
    <w:tmpl w:val="B388EA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F991D2A"/>
    <w:multiLevelType w:val="hybridMultilevel"/>
    <w:tmpl w:val="BAD4CB70"/>
    <w:lvl w:ilvl="0" w:tplc="2FF2B286">
      <w:start w:val="1"/>
      <w:numFmt w:val="bullet"/>
      <w:lvlText w:val="-"/>
      <w:lvlJc w:val="left"/>
      <w:pPr>
        <w:ind w:left="720" w:hanging="360"/>
      </w:pPr>
      <w:rPr>
        <w:rFonts w:ascii="Calibri" w:eastAsiaTheme="minorHAnsi"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9CD7516"/>
    <w:multiLevelType w:val="multilevel"/>
    <w:tmpl w:val="01C2EC3E"/>
    <w:lvl w:ilvl="0">
      <w:start w:val="1"/>
      <w:numFmt w:val="bullet"/>
      <w:pStyle w:val="ListBullet"/>
      <w:lvlText w:val=""/>
      <w:lvlJc w:val="left"/>
      <w:pPr>
        <w:ind w:left="360" w:hanging="360"/>
      </w:pPr>
      <w:rPr>
        <w:rFonts w:ascii="Wingdings" w:hAnsi="Wingdings" w:hint="default"/>
        <w:color w:val="264F90"/>
        <w:sz w:val="18"/>
      </w:rPr>
    </w:lvl>
    <w:lvl w:ilvl="1">
      <w:start w:val="1"/>
      <w:numFmt w:val="bullet"/>
      <w:lvlText w:val=""/>
      <w:lvlJc w:val="left"/>
      <w:pPr>
        <w:ind w:left="720" w:hanging="363"/>
      </w:pPr>
      <w:rPr>
        <w:rFonts w:ascii="Wingdings" w:hAnsi="Wingdings" w:hint="default"/>
        <w:color w:val="auto"/>
      </w:rPr>
    </w:lvl>
    <w:lvl w:ilvl="2">
      <w:start w:val="1"/>
      <w:numFmt w:val="bullet"/>
      <w:lvlText w:val="o"/>
      <w:lvlJc w:val="left"/>
      <w:pPr>
        <w:ind w:left="1077" w:hanging="357"/>
      </w:pPr>
      <w:rPr>
        <w:rFonts w:ascii="Courier New" w:hAnsi="Courier New" w:hint="default"/>
      </w:rPr>
    </w:lvl>
    <w:lvl w:ilvl="3">
      <w:start w:val="1"/>
      <w:numFmt w:val="bullet"/>
      <w:lvlText w:val="-"/>
      <w:lvlJc w:val="left"/>
      <w:pPr>
        <w:ind w:left="1440" w:hanging="357"/>
      </w:pPr>
      <w:rPr>
        <w:rFonts w:ascii="Courier New" w:hAnsi="Courier New" w:hint="default"/>
        <w:color w:val="003E5A" w:themeColor="accent1"/>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5" w15:restartNumberingAfterBreak="0">
    <w:nsid w:val="79E921EE"/>
    <w:multiLevelType w:val="hybridMultilevel"/>
    <w:tmpl w:val="D6144440"/>
    <w:lvl w:ilvl="0" w:tplc="6DE0A49C">
      <w:start w:val="1"/>
      <w:numFmt w:val="bullet"/>
      <w:lvlText w:val="-"/>
      <w:lvlJc w:val="left"/>
      <w:pPr>
        <w:ind w:left="720" w:hanging="360"/>
      </w:pPr>
      <w:rPr>
        <w:rFonts w:ascii="Arial" w:eastAsiaTheme="minorHAnsi" w:hAnsi="Arial" w:cs="Aria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FC922F3"/>
    <w:multiLevelType w:val="hybridMultilevel"/>
    <w:tmpl w:val="5FC8E1EC"/>
    <w:lvl w:ilvl="0" w:tplc="9954CFC2">
      <w:start w:val="1"/>
      <w:numFmt w:val="decimal"/>
      <w:pStyle w:val="Heading2"/>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406730569">
    <w:abstractNumId w:val="24"/>
  </w:num>
  <w:num w:numId="2" w16cid:durableId="278949050">
    <w:abstractNumId w:val="13"/>
  </w:num>
  <w:num w:numId="3" w16cid:durableId="82994665">
    <w:abstractNumId w:val="1"/>
  </w:num>
  <w:num w:numId="4" w16cid:durableId="479922951">
    <w:abstractNumId w:val="11"/>
  </w:num>
  <w:num w:numId="5" w16cid:durableId="1869685806">
    <w:abstractNumId w:val="25"/>
  </w:num>
  <w:num w:numId="6" w16cid:durableId="2103338389">
    <w:abstractNumId w:val="12"/>
  </w:num>
  <w:num w:numId="7" w16cid:durableId="2082605154">
    <w:abstractNumId w:val="21"/>
  </w:num>
  <w:num w:numId="8" w16cid:durableId="508182667">
    <w:abstractNumId w:val="10"/>
  </w:num>
  <w:num w:numId="9" w16cid:durableId="82074711">
    <w:abstractNumId w:val="7"/>
  </w:num>
  <w:num w:numId="10" w16cid:durableId="505898842">
    <w:abstractNumId w:val="19"/>
  </w:num>
  <w:num w:numId="11" w16cid:durableId="1593316751">
    <w:abstractNumId w:val="0"/>
  </w:num>
  <w:num w:numId="12" w16cid:durableId="1471292075">
    <w:abstractNumId w:val="26"/>
  </w:num>
  <w:num w:numId="13" w16cid:durableId="947928690">
    <w:abstractNumId w:val="16"/>
  </w:num>
  <w:num w:numId="14" w16cid:durableId="47607859">
    <w:abstractNumId w:val="15"/>
  </w:num>
  <w:num w:numId="15" w16cid:durableId="1107384373">
    <w:abstractNumId w:val="3"/>
  </w:num>
  <w:num w:numId="16" w16cid:durableId="1788234846">
    <w:abstractNumId w:val="4"/>
  </w:num>
  <w:num w:numId="17" w16cid:durableId="959841977">
    <w:abstractNumId w:val="18"/>
  </w:num>
  <w:num w:numId="18" w16cid:durableId="261885064">
    <w:abstractNumId w:val="5"/>
  </w:num>
  <w:num w:numId="19" w16cid:durableId="70540138">
    <w:abstractNumId w:val="23"/>
  </w:num>
  <w:num w:numId="20" w16cid:durableId="718632187">
    <w:abstractNumId w:val="2"/>
  </w:num>
  <w:num w:numId="21" w16cid:durableId="320348881">
    <w:abstractNumId w:val="14"/>
  </w:num>
  <w:num w:numId="22" w16cid:durableId="1124691323">
    <w:abstractNumId w:val="17"/>
  </w:num>
  <w:num w:numId="23" w16cid:durableId="38615216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45465950">
    <w:abstractNumId w:val="8"/>
  </w:num>
  <w:num w:numId="25" w16cid:durableId="1971739374">
    <w:abstractNumId w:val="6"/>
  </w:num>
  <w:num w:numId="26" w16cid:durableId="704137347">
    <w:abstractNumId w:val="20"/>
  </w:num>
  <w:num w:numId="27" w16cid:durableId="1745255691">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2D79"/>
    <w:rsid w:val="000006B9"/>
    <w:rsid w:val="000026D3"/>
    <w:rsid w:val="000119A5"/>
    <w:rsid w:val="00012197"/>
    <w:rsid w:val="0001291B"/>
    <w:rsid w:val="00014725"/>
    <w:rsid w:val="00015050"/>
    <w:rsid w:val="000156A5"/>
    <w:rsid w:val="000156EE"/>
    <w:rsid w:val="00020124"/>
    <w:rsid w:val="00021204"/>
    <w:rsid w:val="00021420"/>
    <w:rsid w:val="00021C38"/>
    <w:rsid w:val="00021EC4"/>
    <w:rsid w:val="00024116"/>
    <w:rsid w:val="000247DB"/>
    <w:rsid w:val="000270BC"/>
    <w:rsid w:val="000275F4"/>
    <w:rsid w:val="00027B58"/>
    <w:rsid w:val="000304D0"/>
    <w:rsid w:val="00031925"/>
    <w:rsid w:val="00035CBA"/>
    <w:rsid w:val="00035DDE"/>
    <w:rsid w:val="000374F5"/>
    <w:rsid w:val="00040B19"/>
    <w:rsid w:val="00044B38"/>
    <w:rsid w:val="0005147F"/>
    <w:rsid w:val="00051744"/>
    <w:rsid w:val="00051D98"/>
    <w:rsid w:val="00052789"/>
    <w:rsid w:val="0005691F"/>
    <w:rsid w:val="000617F4"/>
    <w:rsid w:val="00065ECF"/>
    <w:rsid w:val="000663C5"/>
    <w:rsid w:val="0006764B"/>
    <w:rsid w:val="000709BC"/>
    <w:rsid w:val="00070D5E"/>
    <w:rsid w:val="000710DC"/>
    <w:rsid w:val="00071121"/>
    <w:rsid w:val="00071376"/>
    <w:rsid w:val="000713A8"/>
    <w:rsid w:val="000728E0"/>
    <w:rsid w:val="00073698"/>
    <w:rsid w:val="0007373E"/>
    <w:rsid w:val="00074C3A"/>
    <w:rsid w:val="00074D42"/>
    <w:rsid w:val="00075044"/>
    <w:rsid w:val="00080174"/>
    <w:rsid w:val="0008268D"/>
    <w:rsid w:val="00082A1B"/>
    <w:rsid w:val="00083C91"/>
    <w:rsid w:val="00086CF0"/>
    <w:rsid w:val="00090B7B"/>
    <w:rsid w:val="00094136"/>
    <w:rsid w:val="00094158"/>
    <w:rsid w:val="000A6BC5"/>
    <w:rsid w:val="000B0581"/>
    <w:rsid w:val="000B3B17"/>
    <w:rsid w:val="000B474F"/>
    <w:rsid w:val="000B500F"/>
    <w:rsid w:val="000B53C5"/>
    <w:rsid w:val="000B6033"/>
    <w:rsid w:val="000C1CB4"/>
    <w:rsid w:val="000C3A35"/>
    <w:rsid w:val="000C6791"/>
    <w:rsid w:val="000C7403"/>
    <w:rsid w:val="000D0823"/>
    <w:rsid w:val="000D105F"/>
    <w:rsid w:val="000D2753"/>
    <w:rsid w:val="000D2FC0"/>
    <w:rsid w:val="000D4820"/>
    <w:rsid w:val="000D56EC"/>
    <w:rsid w:val="000D5A1B"/>
    <w:rsid w:val="000D5DAF"/>
    <w:rsid w:val="000D6180"/>
    <w:rsid w:val="000D61C4"/>
    <w:rsid w:val="000E1CB2"/>
    <w:rsid w:val="000E21F9"/>
    <w:rsid w:val="000E3CDC"/>
    <w:rsid w:val="000E6916"/>
    <w:rsid w:val="000F3164"/>
    <w:rsid w:val="000F3F73"/>
    <w:rsid w:val="000F5B59"/>
    <w:rsid w:val="000F6183"/>
    <w:rsid w:val="000F6C92"/>
    <w:rsid w:val="000F7FC5"/>
    <w:rsid w:val="00102CAF"/>
    <w:rsid w:val="00103D1E"/>
    <w:rsid w:val="00103E11"/>
    <w:rsid w:val="001044A7"/>
    <w:rsid w:val="0010521B"/>
    <w:rsid w:val="00112C5A"/>
    <w:rsid w:val="0011387F"/>
    <w:rsid w:val="00113E27"/>
    <w:rsid w:val="001152A0"/>
    <w:rsid w:val="001152CB"/>
    <w:rsid w:val="00115494"/>
    <w:rsid w:val="00117830"/>
    <w:rsid w:val="00120875"/>
    <w:rsid w:val="00123C9F"/>
    <w:rsid w:val="00126903"/>
    <w:rsid w:val="00126A08"/>
    <w:rsid w:val="00130338"/>
    <w:rsid w:val="00134043"/>
    <w:rsid w:val="001343CB"/>
    <w:rsid w:val="001349F2"/>
    <w:rsid w:val="00135F77"/>
    <w:rsid w:val="001365EF"/>
    <w:rsid w:val="00140DAE"/>
    <w:rsid w:val="00141ED9"/>
    <w:rsid w:val="00142C00"/>
    <w:rsid w:val="0014449A"/>
    <w:rsid w:val="001448BF"/>
    <w:rsid w:val="001455BB"/>
    <w:rsid w:val="001462AE"/>
    <w:rsid w:val="00147F09"/>
    <w:rsid w:val="00150EBC"/>
    <w:rsid w:val="001541D6"/>
    <w:rsid w:val="00154712"/>
    <w:rsid w:val="00154C8A"/>
    <w:rsid w:val="00156E9C"/>
    <w:rsid w:val="001618C1"/>
    <w:rsid w:val="0016504F"/>
    <w:rsid w:val="0016527F"/>
    <w:rsid w:val="00165390"/>
    <w:rsid w:val="001656C5"/>
    <w:rsid w:val="00165B39"/>
    <w:rsid w:val="00166DF8"/>
    <w:rsid w:val="00167556"/>
    <w:rsid w:val="00171250"/>
    <w:rsid w:val="00172DBF"/>
    <w:rsid w:val="0017367F"/>
    <w:rsid w:val="00174EF6"/>
    <w:rsid w:val="001764E2"/>
    <w:rsid w:val="00180BE2"/>
    <w:rsid w:val="001816DC"/>
    <w:rsid w:val="001834FB"/>
    <w:rsid w:val="0018405C"/>
    <w:rsid w:val="0018614A"/>
    <w:rsid w:val="001909EA"/>
    <w:rsid w:val="0019575E"/>
    <w:rsid w:val="001A2040"/>
    <w:rsid w:val="001A5EE6"/>
    <w:rsid w:val="001A619D"/>
    <w:rsid w:val="001A6747"/>
    <w:rsid w:val="001A7104"/>
    <w:rsid w:val="001A75C8"/>
    <w:rsid w:val="001B09C4"/>
    <w:rsid w:val="001B346D"/>
    <w:rsid w:val="001B59B0"/>
    <w:rsid w:val="001B5E0F"/>
    <w:rsid w:val="001C0209"/>
    <w:rsid w:val="001C15BF"/>
    <w:rsid w:val="001C27FE"/>
    <w:rsid w:val="001C3522"/>
    <w:rsid w:val="001C4988"/>
    <w:rsid w:val="001C6023"/>
    <w:rsid w:val="001D18FF"/>
    <w:rsid w:val="001D1C37"/>
    <w:rsid w:val="001D2270"/>
    <w:rsid w:val="001D2811"/>
    <w:rsid w:val="001D32BC"/>
    <w:rsid w:val="001D34C8"/>
    <w:rsid w:val="001D3B51"/>
    <w:rsid w:val="001D3C2C"/>
    <w:rsid w:val="001D5D5F"/>
    <w:rsid w:val="001E069B"/>
    <w:rsid w:val="001E1396"/>
    <w:rsid w:val="001E1B36"/>
    <w:rsid w:val="001E39E4"/>
    <w:rsid w:val="001E3C39"/>
    <w:rsid w:val="001E4935"/>
    <w:rsid w:val="001E4AED"/>
    <w:rsid w:val="001E58BD"/>
    <w:rsid w:val="001E6292"/>
    <w:rsid w:val="001E74A2"/>
    <w:rsid w:val="001F273C"/>
    <w:rsid w:val="001F2816"/>
    <w:rsid w:val="001F407B"/>
    <w:rsid w:val="001F503B"/>
    <w:rsid w:val="001F5F20"/>
    <w:rsid w:val="001F676A"/>
    <w:rsid w:val="001F68DB"/>
    <w:rsid w:val="001F6B60"/>
    <w:rsid w:val="001F79F9"/>
    <w:rsid w:val="00200D2D"/>
    <w:rsid w:val="00201437"/>
    <w:rsid w:val="00203CC2"/>
    <w:rsid w:val="00205DAB"/>
    <w:rsid w:val="00210E49"/>
    <w:rsid w:val="00211F51"/>
    <w:rsid w:val="00213499"/>
    <w:rsid w:val="0021679B"/>
    <w:rsid w:val="00217A4F"/>
    <w:rsid w:val="00217F5A"/>
    <w:rsid w:val="00220681"/>
    <w:rsid w:val="00222C48"/>
    <w:rsid w:val="002242BC"/>
    <w:rsid w:val="00236715"/>
    <w:rsid w:val="00236852"/>
    <w:rsid w:val="00240F56"/>
    <w:rsid w:val="00243324"/>
    <w:rsid w:val="00244073"/>
    <w:rsid w:val="0024559D"/>
    <w:rsid w:val="00246072"/>
    <w:rsid w:val="002504DB"/>
    <w:rsid w:val="00251C79"/>
    <w:rsid w:val="00252C51"/>
    <w:rsid w:val="0025591F"/>
    <w:rsid w:val="00255F3C"/>
    <w:rsid w:val="00256306"/>
    <w:rsid w:val="00260002"/>
    <w:rsid w:val="00262719"/>
    <w:rsid w:val="00263209"/>
    <w:rsid w:val="00265A62"/>
    <w:rsid w:val="002738E2"/>
    <w:rsid w:val="002744F1"/>
    <w:rsid w:val="00275EBB"/>
    <w:rsid w:val="002864A5"/>
    <w:rsid w:val="00286836"/>
    <w:rsid w:val="00286D65"/>
    <w:rsid w:val="00287240"/>
    <w:rsid w:val="002905D9"/>
    <w:rsid w:val="00291619"/>
    <w:rsid w:val="00291E07"/>
    <w:rsid w:val="00291E32"/>
    <w:rsid w:val="00292727"/>
    <w:rsid w:val="00293DB4"/>
    <w:rsid w:val="0029474C"/>
    <w:rsid w:val="0029697F"/>
    <w:rsid w:val="002A1E1D"/>
    <w:rsid w:val="002A1E78"/>
    <w:rsid w:val="002A2F42"/>
    <w:rsid w:val="002A3BD6"/>
    <w:rsid w:val="002A5C4B"/>
    <w:rsid w:val="002A5C62"/>
    <w:rsid w:val="002A7606"/>
    <w:rsid w:val="002A7FC4"/>
    <w:rsid w:val="002B1F51"/>
    <w:rsid w:val="002B1FED"/>
    <w:rsid w:val="002B5716"/>
    <w:rsid w:val="002C095B"/>
    <w:rsid w:val="002C1E6F"/>
    <w:rsid w:val="002C282A"/>
    <w:rsid w:val="002C287C"/>
    <w:rsid w:val="002C40F0"/>
    <w:rsid w:val="002C644E"/>
    <w:rsid w:val="002C6FD7"/>
    <w:rsid w:val="002D1DF2"/>
    <w:rsid w:val="002D3BBB"/>
    <w:rsid w:val="002D7CB0"/>
    <w:rsid w:val="002D7F31"/>
    <w:rsid w:val="002E0D36"/>
    <w:rsid w:val="002E1AE9"/>
    <w:rsid w:val="002E2018"/>
    <w:rsid w:val="002E2CF4"/>
    <w:rsid w:val="002E3206"/>
    <w:rsid w:val="002E36C4"/>
    <w:rsid w:val="002E3812"/>
    <w:rsid w:val="002E5C2A"/>
    <w:rsid w:val="002E6538"/>
    <w:rsid w:val="002E67AA"/>
    <w:rsid w:val="002E6CF0"/>
    <w:rsid w:val="002E7643"/>
    <w:rsid w:val="002F3CE0"/>
    <w:rsid w:val="002F4AF1"/>
    <w:rsid w:val="002F6215"/>
    <w:rsid w:val="003020D3"/>
    <w:rsid w:val="00305C4A"/>
    <w:rsid w:val="003061E8"/>
    <w:rsid w:val="00306FCD"/>
    <w:rsid w:val="00307163"/>
    <w:rsid w:val="00311DAF"/>
    <w:rsid w:val="0032265F"/>
    <w:rsid w:val="00323B20"/>
    <w:rsid w:val="00324019"/>
    <w:rsid w:val="003253E2"/>
    <w:rsid w:val="0032684C"/>
    <w:rsid w:val="00330ADE"/>
    <w:rsid w:val="0033116D"/>
    <w:rsid w:val="003315F0"/>
    <w:rsid w:val="003350AA"/>
    <w:rsid w:val="0033577E"/>
    <w:rsid w:val="003357B6"/>
    <w:rsid w:val="0033692D"/>
    <w:rsid w:val="00337C95"/>
    <w:rsid w:val="00337DEB"/>
    <w:rsid w:val="0034119E"/>
    <w:rsid w:val="003465DB"/>
    <w:rsid w:val="00350CC1"/>
    <w:rsid w:val="003534F5"/>
    <w:rsid w:val="00355745"/>
    <w:rsid w:val="00355D2B"/>
    <w:rsid w:val="00357AF6"/>
    <w:rsid w:val="003620A4"/>
    <w:rsid w:val="00364BDD"/>
    <w:rsid w:val="003668A4"/>
    <w:rsid w:val="00373E80"/>
    <w:rsid w:val="00374776"/>
    <w:rsid w:val="00374E81"/>
    <w:rsid w:val="0037762C"/>
    <w:rsid w:val="00377805"/>
    <w:rsid w:val="00380B73"/>
    <w:rsid w:val="003823F4"/>
    <w:rsid w:val="003848F5"/>
    <w:rsid w:val="00386493"/>
    <w:rsid w:val="00386E02"/>
    <w:rsid w:val="0039051E"/>
    <w:rsid w:val="00392E67"/>
    <w:rsid w:val="00393195"/>
    <w:rsid w:val="00395BD9"/>
    <w:rsid w:val="00396681"/>
    <w:rsid w:val="0039751B"/>
    <w:rsid w:val="003A0966"/>
    <w:rsid w:val="003A23A7"/>
    <w:rsid w:val="003A44A9"/>
    <w:rsid w:val="003A44DE"/>
    <w:rsid w:val="003A5405"/>
    <w:rsid w:val="003B0376"/>
    <w:rsid w:val="003B0D63"/>
    <w:rsid w:val="003B130B"/>
    <w:rsid w:val="003B16B6"/>
    <w:rsid w:val="003B193D"/>
    <w:rsid w:val="003B284C"/>
    <w:rsid w:val="003B3679"/>
    <w:rsid w:val="003B3CFB"/>
    <w:rsid w:val="003B50AB"/>
    <w:rsid w:val="003B5BE9"/>
    <w:rsid w:val="003B5C3A"/>
    <w:rsid w:val="003B6BBA"/>
    <w:rsid w:val="003B6CE3"/>
    <w:rsid w:val="003B7FC4"/>
    <w:rsid w:val="003C047F"/>
    <w:rsid w:val="003C105D"/>
    <w:rsid w:val="003C2DEA"/>
    <w:rsid w:val="003C3864"/>
    <w:rsid w:val="003C3AA8"/>
    <w:rsid w:val="003C612A"/>
    <w:rsid w:val="003C6A73"/>
    <w:rsid w:val="003C7D6E"/>
    <w:rsid w:val="003D1657"/>
    <w:rsid w:val="003D1D0D"/>
    <w:rsid w:val="003D30E6"/>
    <w:rsid w:val="003D3B37"/>
    <w:rsid w:val="003D45C5"/>
    <w:rsid w:val="003D4773"/>
    <w:rsid w:val="003D6051"/>
    <w:rsid w:val="003D6299"/>
    <w:rsid w:val="003E0828"/>
    <w:rsid w:val="003E0D86"/>
    <w:rsid w:val="003E1826"/>
    <w:rsid w:val="003E1CA6"/>
    <w:rsid w:val="003E3026"/>
    <w:rsid w:val="003E3F2D"/>
    <w:rsid w:val="003E6198"/>
    <w:rsid w:val="003E68EC"/>
    <w:rsid w:val="003E6A33"/>
    <w:rsid w:val="003F1CB0"/>
    <w:rsid w:val="003F495E"/>
    <w:rsid w:val="003F575F"/>
    <w:rsid w:val="003F5EA4"/>
    <w:rsid w:val="00400A63"/>
    <w:rsid w:val="00403FD3"/>
    <w:rsid w:val="00404D64"/>
    <w:rsid w:val="00405928"/>
    <w:rsid w:val="00407F22"/>
    <w:rsid w:val="004113B6"/>
    <w:rsid w:val="00413C39"/>
    <w:rsid w:val="0042097F"/>
    <w:rsid w:val="00424740"/>
    <w:rsid w:val="004275CE"/>
    <w:rsid w:val="0043278C"/>
    <w:rsid w:val="004329CB"/>
    <w:rsid w:val="00432F47"/>
    <w:rsid w:val="00433B30"/>
    <w:rsid w:val="00434E32"/>
    <w:rsid w:val="00437323"/>
    <w:rsid w:val="00442C8A"/>
    <w:rsid w:val="00444490"/>
    <w:rsid w:val="00444A71"/>
    <w:rsid w:val="00444FE3"/>
    <w:rsid w:val="00445DEE"/>
    <w:rsid w:val="004462D3"/>
    <w:rsid w:val="00452FB4"/>
    <w:rsid w:val="00456B4A"/>
    <w:rsid w:val="00457F5B"/>
    <w:rsid w:val="00457FE8"/>
    <w:rsid w:val="004606B5"/>
    <w:rsid w:val="00460B6C"/>
    <w:rsid w:val="00462FAC"/>
    <w:rsid w:val="00465A1D"/>
    <w:rsid w:val="00466D65"/>
    <w:rsid w:val="004676F3"/>
    <w:rsid w:val="00471469"/>
    <w:rsid w:val="00474A18"/>
    <w:rsid w:val="00476B86"/>
    <w:rsid w:val="00477202"/>
    <w:rsid w:val="004868A7"/>
    <w:rsid w:val="00486BF7"/>
    <w:rsid w:val="00487C8D"/>
    <w:rsid w:val="00492ED8"/>
    <w:rsid w:val="00493752"/>
    <w:rsid w:val="00494315"/>
    <w:rsid w:val="00495224"/>
    <w:rsid w:val="004A0D82"/>
    <w:rsid w:val="004A1F8B"/>
    <w:rsid w:val="004A240D"/>
    <w:rsid w:val="004A31FA"/>
    <w:rsid w:val="004A4BB7"/>
    <w:rsid w:val="004A754B"/>
    <w:rsid w:val="004A7C1C"/>
    <w:rsid w:val="004B1714"/>
    <w:rsid w:val="004B1D9B"/>
    <w:rsid w:val="004B4869"/>
    <w:rsid w:val="004B611F"/>
    <w:rsid w:val="004B646C"/>
    <w:rsid w:val="004B671B"/>
    <w:rsid w:val="004B6E70"/>
    <w:rsid w:val="004C160A"/>
    <w:rsid w:val="004C57E5"/>
    <w:rsid w:val="004C5B84"/>
    <w:rsid w:val="004D0A73"/>
    <w:rsid w:val="004D1124"/>
    <w:rsid w:val="004D15C9"/>
    <w:rsid w:val="004D1DE0"/>
    <w:rsid w:val="004D52DB"/>
    <w:rsid w:val="004D62A8"/>
    <w:rsid w:val="004D773E"/>
    <w:rsid w:val="004E17B5"/>
    <w:rsid w:val="004E1B03"/>
    <w:rsid w:val="004E3040"/>
    <w:rsid w:val="004E4AD7"/>
    <w:rsid w:val="004F03DB"/>
    <w:rsid w:val="004F3D7F"/>
    <w:rsid w:val="0050214A"/>
    <w:rsid w:val="005072A2"/>
    <w:rsid w:val="0051196D"/>
    <w:rsid w:val="00511AF1"/>
    <w:rsid w:val="0051446E"/>
    <w:rsid w:val="005149BF"/>
    <w:rsid w:val="005150DD"/>
    <w:rsid w:val="00515ADF"/>
    <w:rsid w:val="00515DF8"/>
    <w:rsid w:val="00520751"/>
    <w:rsid w:val="005212E8"/>
    <w:rsid w:val="00521FBF"/>
    <w:rsid w:val="005276C8"/>
    <w:rsid w:val="005306B0"/>
    <w:rsid w:val="00532E04"/>
    <w:rsid w:val="00534862"/>
    <w:rsid w:val="00537FC0"/>
    <w:rsid w:val="005448B2"/>
    <w:rsid w:val="005461B4"/>
    <w:rsid w:val="00546365"/>
    <w:rsid w:val="00552BE7"/>
    <w:rsid w:val="0055617D"/>
    <w:rsid w:val="00561165"/>
    <w:rsid w:val="00562D40"/>
    <w:rsid w:val="00565B6C"/>
    <w:rsid w:val="00566E2D"/>
    <w:rsid w:val="00567C32"/>
    <w:rsid w:val="0057124E"/>
    <w:rsid w:val="005722C5"/>
    <w:rsid w:val="00577375"/>
    <w:rsid w:val="00581AFD"/>
    <w:rsid w:val="00584A61"/>
    <w:rsid w:val="00587368"/>
    <w:rsid w:val="005902E4"/>
    <w:rsid w:val="00594681"/>
    <w:rsid w:val="0059559B"/>
    <w:rsid w:val="00595E22"/>
    <w:rsid w:val="00596864"/>
    <w:rsid w:val="005970AC"/>
    <w:rsid w:val="005A4560"/>
    <w:rsid w:val="005A51F0"/>
    <w:rsid w:val="005A58C8"/>
    <w:rsid w:val="005A5F6F"/>
    <w:rsid w:val="005A6E9A"/>
    <w:rsid w:val="005A7EBF"/>
    <w:rsid w:val="005B0BAD"/>
    <w:rsid w:val="005B386C"/>
    <w:rsid w:val="005B45BB"/>
    <w:rsid w:val="005B46B6"/>
    <w:rsid w:val="005B4828"/>
    <w:rsid w:val="005B4BFE"/>
    <w:rsid w:val="005C13A7"/>
    <w:rsid w:val="005C17E3"/>
    <w:rsid w:val="005C1E54"/>
    <w:rsid w:val="005C5AD6"/>
    <w:rsid w:val="005D0FCC"/>
    <w:rsid w:val="005D1AE4"/>
    <w:rsid w:val="005D2EED"/>
    <w:rsid w:val="005D5AEC"/>
    <w:rsid w:val="005D60AE"/>
    <w:rsid w:val="005D62F7"/>
    <w:rsid w:val="005D71CE"/>
    <w:rsid w:val="005E2BAF"/>
    <w:rsid w:val="005E3AC6"/>
    <w:rsid w:val="005F51CA"/>
    <w:rsid w:val="005F5B07"/>
    <w:rsid w:val="005F5B25"/>
    <w:rsid w:val="005F5C7B"/>
    <w:rsid w:val="00600556"/>
    <w:rsid w:val="00602A1A"/>
    <w:rsid w:val="006047C5"/>
    <w:rsid w:val="006111E1"/>
    <w:rsid w:val="00612397"/>
    <w:rsid w:val="0061610E"/>
    <w:rsid w:val="006179AC"/>
    <w:rsid w:val="0062023E"/>
    <w:rsid w:val="00621C5D"/>
    <w:rsid w:val="006239F5"/>
    <w:rsid w:val="00627FD4"/>
    <w:rsid w:val="00630729"/>
    <w:rsid w:val="0063090B"/>
    <w:rsid w:val="00630925"/>
    <w:rsid w:val="006324BA"/>
    <w:rsid w:val="0063351C"/>
    <w:rsid w:val="0063611C"/>
    <w:rsid w:val="006365AC"/>
    <w:rsid w:val="006367D7"/>
    <w:rsid w:val="00640807"/>
    <w:rsid w:val="00642664"/>
    <w:rsid w:val="00645659"/>
    <w:rsid w:val="00647086"/>
    <w:rsid w:val="00650836"/>
    <w:rsid w:val="00652D55"/>
    <w:rsid w:val="006544E7"/>
    <w:rsid w:val="00655284"/>
    <w:rsid w:val="00655D9C"/>
    <w:rsid w:val="00656712"/>
    <w:rsid w:val="00657AF2"/>
    <w:rsid w:val="00660A7D"/>
    <w:rsid w:val="00663BDC"/>
    <w:rsid w:val="00664D19"/>
    <w:rsid w:val="00665729"/>
    <w:rsid w:val="00665831"/>
    <w:rsid w:val="00665B81"/>
    <w:rsid w:val="00666888"/>
    <w:rsid w:val="00667108"/>
    <w:rsid w:val="00667B25"/>
    <w:rsid w:val="00671DDB"/>
    <w:rsid w:val="00672F19"/>
    <w:rsid w:val="006745BA"/>
    <w:rsid w:val="0067472B"/>
    <w:rsid w:val="00674999"/>
    <w:rsid w:val="00675333"/>
    <w:rsid w:val="006758D6"/>
    <w:rsid w:val="00675ABC"/>
    <w:rsid w:val="00676B5C"/>
    <w:rsid w:val="0068098A"/>
    <w:rsid w:val="00680CAE"/>
    <w:rsid w:val="006814FE"/>
    <w:rsid w:val="00681E3E"/>
    <w:rsid w:val="0068320C"/>
    <w:rsid w:val="00685011"/>
    <w:rsid w:val="00685B07"/>
    <w:rsid w:val="0068663D"/>
    <w:rsid w:val="00687085"/>
    <w:rsid w:val="00687F23"/>
    <w:rsid w:val="00690A63"/>
    <w:rsid w:val="00691239"/>
    <w:rsid w:val="00692D54"/>
    <w:rsid w:val="00692F80"/>
    <w:rsid w:val="00693AD5"/>
    <w:rsid w:val="006A11E9"/>
    <w:rsid w:val="006A1E0C"/>
    <w:rsid w:val="006A2643"/>
    <w:rsid w:val="006A3489"/>
    <w:rsid w:val="006A42F1"/>
    <w:rsid w:val="006A7399"/>
    <w:rsid w:val="006A7A07"/>
    <w:rsid w:val="006B0260"/>
    <w:rsid w:val="006B0C96"/>
    <w:rsid w:val="006B1704"/>
    <w:rsid w:val="006B1CDE"/>
    <w:rsid w:val="006B2DE9"/>
    <w:rsid w:val="006B3377"/>
    <w:rsid w:val="006B41D0"/>
    <w:rsid w:val="006B5C99"/>
    <w:rsid w:val="006B6A7E"/>
    <w:rsid w:val="006B7DF0"/>
    <w:rsid w:val="006C2475"/>
    <w:rsid w:val="006C2495"/>
    <w:rsid w:val="006C6D9B"/>
    <w:rsid w:val="006C73FE"/>
    <w:rsid w:val="006D4921"/>
    <w:rsid w:val="006D74CC"/>
    <w:rsid w:val="006D7761"/>
    <w:rsid w:val="006D7D98"/>
    <w:rsid w:val="006E057A"/>
    <w:rsid w:val="006E0976"/>
    <w:rsid w:val="006E3097"/>
    <w:rsid w:val="006E7A11"/>
    <w:rsid w:val="006E7B1A"/>
    <w:rsid w:val="006F0D17"/>
    <w:rsid w:val="006F1822"/>
    <w:rsid w:val="006F1965"/>
    <w:rsid w:val="006F70E0"/>
    <w:rsid w:val="0070103A"/>
    <w:rsid w:val="00702E5A"/>
    <w:rsid w:val="00704A23"/>
    <w:rsid w:val="00705559"/>
    <w:rsid w:val="00706126"/>
    <w:rsid w:val="00706CD6"/>
    <w:rsid w:val="00707646"/>
    <w:rsid w:val="007174A7"/>
    <w:rsid w:val="007175B8"/>
    <w:rsid w:val="00717738"/>
    <w:rsid w:val="00722A55"/>
    <w:rsid w:val="00724822"/>
    <w:rsid w:val="00725707"/>
    <w:rsid w:val="00726F69"/>
    <w:rsid w:val="00727F2C"/>
    <w:rsid w:val="00732BC0"/>
    <w:rsid w:val="00734296"/>
    <w:rsid w:val="00735006"/>
    <w:rsid w:val="00737C7B"/>
    <w:rsid w:val="00740895"/>
    <w:rsid w:val="007476FF"/>
    <w:rsid w:val="00752283"/>
    <w:rsid w:val="00752E2C"/>
    <w:rsid w:val="00754303"/>
    <w:rsid w:val="00754FB9"/>
    <w:rsid w:val="00761322"/>
    <w:rsid w:val="0076138C"/>
    <w:rsid w:val="00761BA0"/>
    <w:rsid w:val="007647E4"/>
    <w:rsid w:val="00771A4D"/>
    <w:rsid w:val="00773EA4"/>
    <w:rsid w:val="007748F9"/>
    <w:rsid w:val="007761B4"/>
    <w:rsid w:val="00776849"/>
    <w:rsid w:val="00792825"/>
    <w:rsid w:val="00792A2B"/>
    <w:rsid w:val="00792F08"/>
    <w:rsid w:val="0079346C"/>
    <w:rsid w:val="00796AF0"/>
    <w:rsid w:val="00796EC3"/>
    <w:rsid w:val="0079703B"/>
    <w:rsid w:val="00797989"/>
    <w:rsid w:val="007A0D1D"/>
    <w:rsid w:val="007A19CB"/>
    <w:rsid w:val="007A2568"/>
    <w:rsid w:val="007A5269"/>
    <w:rsid w:val="007A6A1E"/>
    <w:rsid w:val="007A7D07"/>
    <w:rsid w:val="007B09C4"/>
    <w:rsid w:val="007B1AF9"/>
    <w:rsid w:val="007B1E2B"/>
    <w:rsid w:val="007B5466"/>
    <w:rsid w:val="007B6FA0"/>
    <w:rsid w:val="007C0512"/>
    <w:rsid w:val="007C139B"/>
    <w:rsid w:val="007C3E97"/>
    <w:rsid w:val="007C5166"/>
    <w:rsid w:val="007C69CF"/>
    <w:rsid w:val="007C7A97"/>
    <w:rsid w:val="007C7F35"/>
    <w:rsid w:val="007D06DA"/>
    <w:rsid w:val="007D1E54"/>
    <w:rsid w:val="007D35EA"/>
    <w:rsid w:val="007D45C6"/>
    <w:rsid w:val="007E1A84"/>
    <w:rsid w:val="007E3881"/>
    <w:rsid w:val="007E39B5"/>
    <w:rsid w:val="007E40CF"/>
    <w:rsid w:val="007E4CF6"/>
    <w:rsid w:val="007E6229"/>
    <w:rsid w:val="007E65B8"/>
    <w:rsid w:val="007E72DA"/>
    <w:rsid w:val="007E73C9"/>
    <w:rsid w:val="007E7536"/>
    <w:rsid w:val="007F0A5A"/>
    <w:rsid w:val="007F1DDC"/>
    <w:rsid w:val="007F23B2"/>
    <w:rsid w:val="007F3F96"/>
    <w:rsid w:val="007F6B16"/>
    <w:rsid w:val="008000F7"/>
    <w:rsid w:val="008005D0"/>
    <w:rsid w:val="008007F7"/>
    <w:rsid w:val="0080189D"/>
    <w:rsid w:val="00803AA6"/>
    <w:rsid w:val="00803F84"/>
    <w:rsid w:val="00804C7D"/>
    <w:rsid w:val="00804D42"/>
    <w:rsid w:val="008050D8"/>
    <w:rsid w:val="00806355"/>
    <w:rsid w:val="00807850"/>
    <w:rsid w:val="00810DE8"/>
    <w:rsid w:val="0081133F"/>
    <w:rsid w:val="00812207"/>
    <w:rsid w:val="00812A12"/>
    <w:rsid w:val="008133C0"/>
    <w:rsid w:val="00815045"/>
    <w:rsid w:val="00815491"/>
    <w:rsid w:val="00816075"/>
    <w:rsid w:val="0081726A"/>
    <w:rsid w:val="00820FDA"/>
    <w:rsid w:val="00821F52"/>
    <w:rsid w:val="008233E8"/>
    <w:rsid w:val="008254CE"/>
    <w:rsid w:val="0083019A"/>
    <w:rsid w:val="008313BF"/>
    <w:rsid w:val="00833858"/>
    <w:rsid w:val="00833E23"/>
    <w:rsid w:val="0083550B"/>
    <w:rsid w:val="0083564A"/>
    <w:rsid w:val="00836A3B"/>
    <w:rsid w:val="00836D17"/>
    <w:rsid w:val="0083743F"/>
    <w:rsid w:val="0084360D"/>
    <w:rsid w:val="00844294"/>
    <w:rsid w:val="008449FA"/>
    <w:rsid w:val="00844EC6"/>
    <w:rsid w:val="00847941"/>
    <w:rsid w:val="00847A24"/>
    <w:rsid w:val="0085102D"/>
    <w:rsid w:val="008535EB"/>
    <w:rsid w:val="0085388A"/>
    <w:rsid w:val="00853D2D"/>
    <w:rsid w:val="008552B2"/>
    <w:rsid w:val="00861E4D"/>
    <w:rsid w:val="0086283E"/>
    <w:rsid w:val="0086473A"/>
    <w:rsid w:val="00864E55"/>
    <w:rsid w:val="008658D8"/>
    <w:rsid w:val="00865FF8"/>
    <w:rsid w:val="00866E03"/>
    <w:rsid w:val="00867C46"/>
    <w:rsid w:val="0087247A"/>
    <w:rsid w:val="00874CA7"/>
    <w:rsid w:val="008763CA"/>
    <w:rsid w:val="0087649C"/>
    <w:rsid w:val="008811CF"/>
    <w:rsid w:val="008822F0"/>
    <w:rsid w:val="0089025B"/>
    <w:rsid w:val="008922C4"/>
    <w:rsid w:val="008955FF"/>
    <w:rsid w:val="008971F2"/>
    <w:rsid w:val="008A63C6"/>
    <w:rsid w:val="008A661F"/>
    <w:rsid w:val="008A6C2C"/>
    <w:rsid w:val="008B1B9D"/>
    <w:rsid w:val="008B23A0"/>
    <w:rsid w:val="008B32AC"/>
    <w:rsid w:val="008C0049"/>
    <w:rsid w:val="008C2238"/>
    <w:rsid w:val="008C4EE1"/>
    <w:rsid w:val="008C78A5"/>
    <w:rsid w:val="008D1250"/>
    <w:rsid w:val="008D5D11"/>
    <w:rsid w:val="008D6310"/>
    <w:rsid w:val="008D65A1"/>
    <w:rsid w:val="008D6760"/>
    <w:rsid w:val="008E4E11"/>
    <w:rsid w:val="008E4F7A"/>
    <w:rsid w:val="008E6F88"/>
    <w:rsid w:val="008F0046"/>
    <w:rsid w:val="008F03F7"/>
    <w:rsid w:val="008F1FB2"/>
    <w:rsid w:val="0090177E"/>
    <w:rsid w:val="00902506"/>
    <w:rsid w:val="00902C16"/>
    <w:rsid w:val="009062E7"/>
    <w:rsid w:val="00906471"/>
    <w:rsid w:val="00906A68"/>
    <w:rsid w:val="0091430B"/>
    <w:rsid w:val="0091493F"/>
    <w:rsid w:val="00914BBA"/>
    <w:rsid w:val="0091515C"/>
    <w:rsid w:val="00915CA0"/>
    <w:rsid w:val="00916068"/>
    <w:rsid w:val="00925CB1"/>
    <w:rsid w:val="00930CFF"/>
    <w:rsid w:val="009312D5"/>
    <w:rsid w:val="0093315A"/>
    <w:rsid w:val="00942AD5"/>
    <w:rsid w:val="00945538"/>
    <w:rsid w:val="00946BD2"/>
    <w:rsid w:val="0094748D"/>
    <w:rsid w:val="009528D7"/>
    <w:rsid w:val="0095350E"/>
    <w:rsid w:val="0095353B"/>
    <w:rsid w:val="0096148F"/>
    <w:rsid w:val="00961781"/>
    <w:rsid w:val="009618A6"/>
    <w:rsid w:val="00961F81"/>
    <w:rsid w:val="00963DE5"/>
    <w:rsid w:val="009649A1"/>
    <w:rsid w:val="00965DFD"/>
    <w:rsid w:val="00966A20"/>
    <w:rsid w:val="00973A41"/>
    <w:rsid w:val="0097547F"/>
    <w:rsid w:val="00975579"/>
    <w:rsid w:val="009769C5"/>
    <w:rsid w:val="00980AA4"/>
    <w:rsid w:val="00983407"/>
    <w:rsid w:val="00986041"/>
    <w:rsid w:val="00993179"/>
    <w:rsid w:val="009A0450"/>
    <w:rsid w:val="009A1E69"/>
    <w:rsid w:val="009A364F"/>
    <w:rsid w:val="009A55A9"/>
    <w:rsid w:val="009A5648"/>
    <w:rsid w:val="009A76F1"/>
    <w:rsid w:val="009B1E54"/>
    <w:rsid w:val="009B36F0"/>
    <w:rsid w:val="009B3A5E"/>
    <w:rsid w:val="009B57A5"/>
    <w:rsid w:val="009B6A30"/>
    <w:rsid w:val="009C137F"/>
    <w:rsid w:val="009C73E7"/>
    <w:rsid w:val="009C7A44"/>
    <w:rsid w:val="009D213D"/>
    <w:rsid w:val="009D39C8"/>
    <w:rsid w:val="009D3F9B"/>
    <w:rsid w:val="009D50EF"/>
    <w:rsid w:val="009D72A8"/>
    <w:rsid w:val="009E7A78"/>
    <w:rsid w:val="009F11E0"/>
    <w:rsid w:val="009F1385"/>
    <w:rsid w:val="009F1576"/>
    <w:rsid w:val="009F187E"/>
    <w:rsid w:val="009F1B28"/>
    <w:rsid w:val="009F397B"/>
    <w:rsid w:val="009F3B50"/>
    <w:rsid w:val="009F3D3A"/>
    <w:rsid w:val="009F6326"/>
    <w:rsid w:val="009F6328"/>
    <w:rsid w:val="009F7C31"/>
    <w:rsid w:val="00A045CE"/>
    <w:rsid w:val="00A04D97"/>
    <w:rsid w:val="00A06296"/>
    <w:rsid w:val="00A070B1"/>
    <w:rsid w:val="00A10071"/>
    <w:rsid w:val="00A12CAC"/>
    <w:rsid w:val="00A131A1"/>
    <w:rsid w:val="00A14114"/>
    <w:rsid w:val="00A1433C"/>
    <w:rsid w:val="00A15C76"/>
    <w:rsid w:val="00A1688F"/>
    <w:rsid w:val="00A22126"/>
    <w:rsid w:val="00A22AE6"/>
    <w:rsid w:val="00A23A6C"/>
    <w:rsid w:val="00A258AC"/>
    <w:rsid w:val="00A261AB"/>
    <w:rsid w:val="00A30129"/>
    <w:rsid w:val="00A30A8B"/>
    <w:rsid w:val="00A318CC"/>
    <w:rsid w:val="00A332A9"/>
    <w:rsid w:val="00A347F6"/>
    <w:rsid w:val="00A34ABE"/>
    <w:rsid w:val="00A35878"/>
    <w:rsid w:val="00A36511"/>
    <w:rsid w:val="00A41DA6"/>
    <w:rsid w:val="00A4564E"/>
    <w:rsid w:val="00A45CF0"/>
    <w:rsid w:val="00A46BD9"/>
    <w:rsid w:val="00A523DD"/>
    <w:rsid w:val="00A52CB0"/>
    <w:rsid w:val="00A5447E"/>
    <w:rsid w:val="00A55B2B"/>
    <w:rsid w:val="00A60EA5"/>
    <w:rsid w:val="00A6397A"/>
    <w:rsid w:val="00A654BD"/>
    <w:rsid w:val="00A678BD"/>
    <w:rsid w:val="00A678D9"/>
    <w:rsid w:val="00A74E17"/>
    <w:rsid w:val="00A75D6B"/>
    <w:rsid w:val="00A81469"/>
    <w:rsid w:val="00A845F4"/>
    <w:rsid w:val="00A84C45"/>
    <w:rsid w:val="00A85395"/>
    <w:rsid w:val="00A85D9F"/>
    <w:rsid w:val="00A8703F"/>
    <w:rsid w:val="00A87A5B"/>
    <w:rsid w:val="00A93264"/>
    <w:rsid w:val="00A93F53"/>
    <w:rsid w:val="00A95EA5"/>
    <w:rsid w:val="00A96073"/>
    <w:rsid w:val="00AA1602"/>
    <w:rsid w:val="00AA60DE"/>
    <w:rsid w:val="00AA643F"/>
    <w:rsid w:val="00AA6987"/>
    <w:rsid w:val="00AB1387"/>
    <w:rsid w:val="00AB4F93"/>
    <w:rsid w:val="00AB6F3F"/>
    <w:rsid w:val="00AC195A"/>
    <w:rsid w:val="00AC2350"/>
    <w:rsid w:val="00AC5C1B"/>
    <w:rsid w:val="00AC7018"/>
    <w:rsid w:val="00AC7334"/>
    <w:rsid w:val="00AC7713"/>
    <w:rsid w:val="00AC79C3"/>
    <w:rsid w:val="00AD2DE8"/>
    <w:rsid w:val="00AD43B7"/>
    <w:rsid w:val="00AD69C0"/>
    <w:rsid w:val="00AE0963"/>
    <w:rsid w:val="00AE1AC2"/>
    <w:rsid w:val="00AE58B8"/>
    <w:rsid w:val="00AE6ADF"/>
    <w:rsid w:val="00AE6E7A"/>
    <w:rsid w:val="00AE7A22"/>
    <w:rsid w:val="00AF073D"/>
    <w:rsid w:val="00AF1837"/>
    <w:rsid w:val="00AF243B"/>
    <w:rsid w:val="00AF26AE"/>
    <w:rsid w:val="00AF3694"/>
    <w:rsid w:val="00AF36F1"/>
    <w:rsid w:val="00AF4689"/>
    <w:rsid w:val="00B007D7"/>
    <w:rsid w:val="00B03B4C"/>
    <w:rsid w:val="00B03DC4"/>
    <w:rsid w:val="00B07173"/>
    <w:rsid w:val="00B079D5"/>
    <w:rsid w:val="00B1192B"/>
    <w:rsid w:val="00B13D1B"/>
    <w:rsid w:val="00B14779"/>
    <w:rsid w:val="00B17D70"/>
    <w:rsid w:val="00B235A9"/>
    <w:rsid w:val="00B25550"/>
    <w:rsid w:val="00B2650D"/>
    <w:rsid w:val="00B302D4"/>
    <w:rsid w:val="00B3284D"/>
    <w:rsid w:val="00B34649"/>
    <w:rsid w:val="00B34870"/>
    <w:rsid w:val="00B34A99"/>
    <w:rsid w:val="00B366A6"/>
    <w:rsid w:val="00B37239"/>
    <w:rsid w:val="00B42324"/>
    <w:rsid w:val="00B43718"/>
    <w:rsid w:val="00B43816"/>
    <w:rsid w:val="00B47686"/>
    <w:rsid w:val="00B51D5C"/>
    <w:rsid w:val="00B52074"/>
    <w:rsid w:val="00B5250A"/>
    <w:rsid w:val="00B52F45"/>
    <w:rsid w:val="00B53480"/>
    <w:rsid w:val="00B53511"/>
    <w:rsid w:val="00B53D42"/>
    <w:rsid w:val="00B56311"/>
    <w:rsid w:val="00B56D5D"/>
    <w:rsid w:val="00B57F8C"/>
    <w:rsid w:val="00B60D39"/>
    <w:rsid w:val="00B643C7"/>
    <w:rsid w:val="00B65121"/>
    <w:rsid w:val="00B6675D"/>
    <w:rsid w:val="00B674C6"/>
    <w:rsid w:val="00B7080E"/>
    <w:rsid w:val="00B72D77"/>
    <w:rsid w:val="00B7430C"/>
    <w:rsid w:val="00B74A9A"/>
    <w:rsid w:val="00B7522E"/>
    <w:rsid w:val="00B754F6"/>
    <w:rsid w:val="00B774B1"/>
    <w:rsid w:val="00B80DE1"/>
    <w:rsid w:val="00B85255"/>
    <w:rsid w:val="00B90910"/>
    <w:rsid w:val="00B91421"/>
    <w:rsid w:val="00B9456F"/>
    <w:rsid w:val="00B95EFE"/>
    <w:rsid w:val="00B9643B"/>
    <w:rsid w:val="00B96E2D"/>
    <w:rsid w:val="00B973C0"/>
    <w:rsid w:val="00BA1573"/>
    <w:rsid w:val="00BA2609"/>
    <w:rsid w:val="00BA5711"/>
    <w:rsid w:val="00BA5B40"/>
    <w:rsid w:val="00BB0644"/>
    <w:rsid w:val="00BB1B16"/>
    <w:rsid w:val="00BB227B"/>
    <w:rsid w:val="00BB2DD2"/>
    <w:rsid w:val="00BB31FA"/>
    <w:rsid w:val="00BB4DEB"/>
    <w:rsid w:val="00BB6F4B"/>
    <w:rsid w:val="00BC1777"/>
    <w:rsid w:val="00BC4846"/>
    <w:rsid w:val="00BC59E8"/>
    <w:rsid w:val="00BC6D2F"/>
    <w:rsid w:val="00BC71DE"/>
    <w:rsid w:val="00BD0FCF"/>
    <w:rsid w:val="00BD5C15"/>
    <w:rsid w:val="00BE0D75"/>
    <w:rsid w:val="00BE10E6"/>
    <w:rsid w:val="00BE3215"/>
    <w:rsid w:val="00BE5E23"/>
    <w:rsid w:val="00BF12BA"/>
    <w:rsid w:val="00BF3AC8"/>
    <w:rsid w:val="00BF57C7"/>
    <w:rsid w:val="00BF5D9B"/>
    <w:rsid w:val="00C05331"/>
    <w:rsid w:val="00C05EA8"/>
    <w:rsid w:val="00C070A9"/>
    <w:rsid w:val="00C07BAE"/>
    <w:rsid w:val="00C10989"/>
    <w:rsid w:val="00C112D6"/>
    <w:rsid w:val="00C12D7A"/>
    <w:rsid w:val="00C13032"/>
    <w:rsid w:val="00C14FA8"/>
    <w:rsid w:val="00C172D9"/>
    <w:rsid w:val="00C176FB"/>
    <w:rsid w:val="00C17A33"/>
    <w:rsid w:val="00C20724"/>
    <w:rsid w:val="00C21C11"/>
    <w:rsid w:val="00C22493"/>
    <w:rsid w:val="00C2278B"/>
    <w:rsid w:val="00C25D53"/>
    <w:rsid w:val="00C3072D"/>
    <w:rsid w:val="00C31A25"/>
    <w:rsid w:val="00C34916"/>
    <w:rsid w:val="00C35FB1"/>
    <w:rsid w:val="00C41EAE"/>
    <w:rsid w:val="00C44E95"/>
    <w:rsid w:val="00C47FF5"/>
    <w:rsid w:val="00C50802"/>
    <w:rsid w:val="00C5192B"/>
    <w:rsid w:val="00C51A6D"/>
    <w:rsid w:val="00C51A7C"/>
    <w:rsid w:val="00C56A10"/>
    <w:rsid w:val="00C56DDE"/>
    <w:rsid w:val="00C575B7"/>
    <w:rsid w:val="00C603FC"/>
    <w:rsid w:val="00C62130"/>
    <w:rsid w:val="00C626BB"/>
    <w:rsid w:val="00C635C0"/>
    <w:rsid w:val="00C63BE5"/>
    <w:rsid w:val="00C653FF"/>
    <w:rsid w:val="00C656E8"/>
    <w:rsid w:val="00C663AF"/>
    <w:rsid w:val="00C7290A"/>
    <w:rsid w:val="00C742E3"/>
    <w:rsid w:val="00C75CE5"/>
    <w:rsid w:val="00C813DB"/>
    <w:rsid w:val="00C83692"/>
    <w:rsid w:val="00C857AE"/>
    <w:rsid w:val="00C864EE"/>
    <w:rsid w:val="00C873FE"/>
    <w:rsid w:val="00C87F1D"/>
    <w:rsid w:val="00C900F1"/>
    <w:rsid w:val="00C93F29"/>
    <w:rsid w:val="00C94D2C"/>
    <w:rsid w:val="00C951D7"/>
    <w:rsid w:val="00CA0DD8"/>
    <w:rsid w:val="00CA10E4"/>
    <w:rsid w:val="00CA32CF"/>
    <w:rsid w:val="00CA4182"/>
    <w:rsid w:val="00CA58E0"/>
    <w:rsid w:val="00CA6AB8"/>
    <w:rsid w:val="00CA762A"/>
    <w:rsid w:val="00CA7B8C"/>
    <w:rsid w:val="00CB1A1E"/>
    <w:rsid w:val="00CB3FB0"/>
    <w:rsid w:val="00CB48D3"/>
    <w:rsid w:val="00CB64DB"/>
    <w:rsid w:val="00CB74FC"/>
    <w:rsid w:val="00CC093A"/>
    <w:rsid w:val="00CC2EF0"/>
    <w:rsid w:val="00CC390E"/>
    <w:rsid w:val="00CC3E47"/>
    <w:rsid w:val="00CC3F20"/>
    <w:rsid w:val="00CC5046"/>
    <w:rsid w:val="00CC5392"/>
    <w:rsid w:val="00CC69EC"/>
    <w:rsid w:val="00CC74DE"/>
    <w:rsid w:val="00CC7CB9"/>
    <w:rsid w:val="00CD0408"/>
    <w:rsid w:val="00CD2233"/>
    <w:rsid w:val="00CD3499"/>
    <w:rsid w:val="00CD4733"/>
    <w:rsid w:val="00CD4C3D"/>
    <w:rsid w:val="00CD5006"/>
    <w:rsid w:val="00CD6305"/>
    <w:rsid w:val="00CD74D7"/>
    <w:rsid w:val="00CE16A6"/>
    <w:rsid w:val="00CE2909"/>
    <w:rsid w:val="00CE2A22"/>
    <w:rsid w:val="00CE320E"/>
    <w:rsid w:val="00CE4493"/>
    <w:rsid w:val="00CF3895"/>
    <w:rsid w:val="00CF7AA1"/>
    <w:rsid w:val="00D00074"/>
    <w:rsid w:val="00D0172C"/>
    <w:rsid w:val="00D01927"/>
    <w:rsid w:val="00D019EA"/>
    <w:rsid w:val="00D02064"/>
    <w:rsid w:val="00D049B4"/>
    <w:rsid w:val="00D0579B"/>
    <w:rsid w:val="00D11573"/>
    <w:rsid w:val="00D1194A"/>
    <w:rsid w:val="00D13B95"/>
    <w:rsid w:val="00D144A4"/>
    <w:rsid w:val="00D15314"/>
    <w:rsid w:val="00D16C60"/>
    <w:rsid w:val="00D16D9A"/>
    <w:rsid w:val="00D1731C"/>
    <w:rsid w:val="00D1762D"/>
    <w:rsid w:val="00D2033B"/>
    <w:rsid w:val="00D254C8"/>
    <w:rsid w:val="00D273EA"/>
    <w:rsid w:val="00D275F2"/>
    <w:rsid w:val="00D276E6"/>
    <w:rsid w:val="00D27F39"/>
    <w:rsid w:val="00D31F30"/>
    <w:rsid w:val="00D345C5"/>
    <w:rsid w:val="00D3639E"/>
    <w:rsid w:val="00D36B76"/>
    <w:rsid w:val="00D3702B"/>
    <w:rsid w:val="00D40084"/>
    <w:rsid w:val="00D43E36"/>
    <w:rsid w:val="00D507B7"/>
    <w:rsid w:val="00D50FF0"/>
    <w:rsid w:val="00D5107E"/>
    <w:rsid w:val="00D6146E"/>
    <w:rsid w:val="00D64F8D"/>
    <w:rsid w:val="00D65C86"/>
    <w:rsid w:val="00D66345"/>
    <w:rsid w:val="00D66632"/>
    <w:rsid w:val="00D66ADA"/>
    <w:rsid w:val="00D71983"/>
    <w:rsid w:val="00D7382A"/>
    <w:rsid w:val="00D775D5"/>
    <w:rsid w:val="00D805EA"/>
    <w:rsid w:val="00D80BC8"/>
    <w:rsid w:val="00D82F0F"/>
    <w:rsid w:val="00D85DFF"/>
    <w:rsid w:val="00D923C5"/>
    <w:rsid w:val="00D9468F"/>
    <w:rsid w:val="00D96EDF"/>
    <w:rsid w:val="00DA2C46"/>
    <w:rsid w:val="00DA3026"/>
    <w:rsid w:val="00DA35B2"/>
    <w:rsid w:val="00DA4F3D"/>
    <w:rsid w:val="00DA5E46"/>
    <w:rsid w:val="00DA6723"/>
    <w:rsid w:val="00DA733F"/>
    <w:rsid w:val="00DA745F"/>
    <w:rsid w:val="00DA76F3"/>
    <w:rsid w:val="00DB063F"/>
    <w:rsid w:val="00DB1F28"/>
    <w:rsid w:val="00DB2C36"/>
    <w:rsid w:val="00DB2D79"/>
    <w:rsid w:val="00DB3DA6"/>
    <w:rsid w:val="00DB50F7"/>
    <w:rsid w:val="00DB6BEB"/>
    <w:rsid w:val="00DB7EA5"/>
    <w:rsid w:val="00DC162F"/>
    <w:rsid w:val="00DC1652"/>
    <w:rsid w:val="00DC17FB"/>
    <w:rsid w:val="00DC1AC5"/>
    <w:rsid w:val="00DC24DD"/>
    <w:rsid w:val="00DC26FE"/>
    <w:rsid w:val="00DC30C2"/>
    <w:rsid w:val="00DC392A"/>
    <w:rsid w:val="00DC4045"/>
    <w:rsid w:val="00DC4753"/>
    <w:rsid w:val="00DC579D"/>
    <w:rsid w:val="00DC6728"/>
    <w:rsid w:val="00DC6D4A"/>
    <w:rsid w:val="00DC7963"/>
    <w:rsid w:val="00DC7A3B"/>
    <w:rsid w:val="00DD57D0"/>
    <w:rsid w:val="00DD6DF5"/>
    <w:rsid w:val="00DD725E"/>
    <w:rsid w:val="00DE0D01"/>
    <w:rsid w:val="00DE27AC"/>
    <w:rsid w:val="00DE6966"/>
    <w:rsid w:val="00DF09F0"/>
    <w:rsid w:val="00DF0D64"/>
    <w:rsid w:val="00DF0EE7"/>
    <w:rsid w:val="00DF27A2"/>
    <w:rsid w:val="00DF5A54"/>
    <w:rsid w:val="00E0097A"/>
    <w:rsid w:val="00E01F8B"/>
    <w:rsid w:val="00E031E5"/>
    <w:rsid w:val="00E037B6"/>
    <w:rsid w:val="00E05139"/>
    <w:rsid w:val="00E1115F"/>
    <w:rsid w:val="00E1154C"/>
    <w:rsid w:val="00E13705"/>
    <w:rsid w:val="00E1410C"/>
    <w:rsid w:val="00E1538A"/>
    <w:rsid w:val="00E1689F"/>
    <w:rsid w:val="00E175DB"/>
    <w:rsid w:val="00E17DE4"/>
    <w:rsid w:val="00E24346"/>
    <w:rsid w:val="00E277F5"/>
    <w:rsid w:val="00E300D9"/>
    <w:rsid w:val="00E30C39"/>
    <w:rsid w:val="00E3121D"/>
    <w:rsid w:val="00E3142E"/>
    <w:rsid w:val="00E342EA"/>
    <w:rsid w:val="00E34AB7"/>
    <w:rsid w:val="00E35D77"/>
    <w:rsid w:val="00E366FF"/>
    <w:rsid w:val="00E36EAF"/>
    <w:rsid w:val="00E42845"/>
    <w:rsid w:val="00E42870"/>
    <w:rsid w:val="00E42FC0"/>
    <w:rsid w:val="00E45B05"/>
    <w:rsid w:val="00E52131"/>
    <w:rsid w:val="00E533DD"/>
    <w:rsid w:val="00E53427"/>
    <w:rsid w:val="00E54828"/>
    <w:rsid w:val="00E54EC7"/>
    <w:rsid w:val="00E571AF"/>
    <w:rsid w:val="00E57520"/>
    <w:rsid w:val="00E6390E"/>
    <w:rsid w:val="00E63B11"/>
    <w:rsid w:val="00E651FA"/>
    <w:rsid w:val="00E6689E"/>
    <w:rsid w:val="00E66965"/>
    <w:rsid w:val="00E72B37"/>
    <w:rsid w:val="00E748D6"/>
    <w:rsid w:val="00E749C3"/>
    <w:rsid w:val="00E76941"/>
    <w:rsid w:val="00E811FC"/>
    <w:rsid w:val="00E813A0"/>
    <w:rsid w:val="00E82BF2"/>
    <w:rsid w:val="00E835C2"/>
    <w:rsid w:val="00E843C8"/>
    <w:rsid w:val="00E859D8"/>
    <w:rsid w:val="00E9101A"/>
    <w:rsid w:val="00E92C7A"/>
    <w:rsid w:val="00E936BA"/>
    <w:rsid w:val="00E93EEC"/>
    <w:rsid w:val="00E94940"/>
    <w:rsid w:val="00EA0ECB"/>
    <w:rsid w:val="00EA1BD9"/>
    <w:rsid w:val="00EB2C25"/>
    <w:rsid w:val="00EB3BFE"/>
    <w:rsid w:val="00EB3CED"/>
    <w:rsid w:val="00EB63DF"/>
    <w:rsid w:val="00EC06D5"/>
    <w:rsid w:val="00EC2431"/>
    <w:rsid w:val="00EC2584"/>
    <w:rsid w:val="00EC51C8"/>
    <w:rsid w:val="00EC59D6"/>
    <w:rsid w:val="00EC7E1D"/>
    <w:rsid w:val="00ED3A09"/>
    <w:rsid w:val="00ED4920"/>
    <w:rsid w:val="00EE0FB8"/>
    <w:rsid w:val="00EE2079"/>
    <w:rsid w:val="00EF413D"/>
    <w:rsid w:val="00EF7867"/>
    <w:rsid w:val="00F044DB"/>
    <w:rsid w:val="00F046E8"/>
    <w:rsid w:val="00F06A61"/>
    <w:rsid w:val="00F06E20"/>
    <w:rsid w:val="00F07A16"/>
    <w:rsid w:val="00F10E83"/>
    <w:rsid w:val="00F11116"/>
    <w:rsid w:val="00F13309"/>
    <w:rsid w:val="00F156E1"/>
    <w:rsid w:val="00F15CFF"/>
    <w:rsid w:val="00F2176C"/>
    <w:rsid w:val="00F24821"/>
    <w:rsid w:val="00F258DF"/>
    <w:rsid w:val="00F27F85"/>
    <w:rsid w:val="00F309C2"/>
    <w:rsid w:val="00F30DB8"/>
    <w:rsid w:val="00F319C0"/>
    <w:rsid w:val="00F3217C"/>
    <w:rsid w:val="00F34E8C"/>
    <w:rsid w:val="00F37994"/>
    <w:rsid w:val="00F409E2"/>
    <w:rsid w:val="00F40BF2"/>
    <w:rsid w:val="00F416A4"/>
    <w:rsid w:val="00F41B94"/>
    <w:rsid w:val="00F41C17"/>
    <w:rsid w:val="00F5011C"/>
    <w:rsid w:val="00F50629"/>
    <w:rsid w:val="00F50F9F"/>
    <w:rsid w:val="00F51B1A"/>
    <w:rsid w:val="00F53198"/>
    <w:rsid w:val="00F53A54"/>
    <w:rsid w:val="00F57599"/>
    <w:rsid w:val="00F61233"/>
    <w:rsid w:val="00F61FB9"/>
    <w:rsid w:val="00F62D79"/>
    <w:rsid w:val="00F642AF"/>
    <w:rsid w:val="00F72393"/>
    <w:rsid w:val="00F7270D"/>
    <w:rsid w:val="00F74427"/>
    <w:rsid w:val="00F758CF"/>
    <w:rsid w:val="00F76A39"/>
    <w:rsid w:val="00F8031F"/>
    <w:rsid w:val="00F8144A"/>
    <w:rsid w:val="00F83BB3"/>
    <w:rsid w:val="00F86E99"/>
    <w:rsid w:val="00F90176"/>
    <w:rsid w:val="00F91CC8"/>
    <w:rsid w:val="00F94C30"/>
    <w:rsid w:val="00F952FD"/>
    <w:rsid w:val="00FA1E29"/>
    <w:rsid w:val="00FA57D9"/>
    <w:rsid w:val="00FA61C8"/>
    <w:rsid w:val="00FA7038"/>
    <w:rsid w:val="00FB1078"/>
    <w:rsid w:val="00FB2BC1"/>
    <w:rsid w:val="00FB5045"/>
    <w:rsid w:val="00FC427C"/>
    <w:rsid w:val="00FC4D1E"/>
    <w:rsid w:val="00FC57FD"/>
    <w:rsid w:val="00FC5B82"/>
    <w:rsid w:val="00FC66E5"/>
    <w:rsid w:val="00FC7064"/>
    <w:rsid w:val="00FD3FF1"/>
    <w:rsid w:val="00FD4B31"/>
    <w:rsid w:val="00FD4C76"/>
    <w:rsid w:val="00FE00C7"/>
    <w:rsid w:val="00FE1A4A"/>
    <w:rsid w:val="00FE1F47"/>
    <w:rsid w:val="00FE2E43"/>
    <w:rsid w:val="00FE4AED"/>
    <w:rsid w:val="00FF105E"/>
    <w:rsid w:val="00FF7E5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8DF50E"/>
  <w15:chartTrackingRefBased/>
  <w15:docId w15:val="{3E07F624-94DC-4025-81DE-04A4B5A9F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A5405"/>
    <w:pPr>
      <w:spacing w:after="120" w:line="260" w:lineRule="exact"/>
    </w:pPr>
    <w:rPr>
      <w:rFonts w:ascii="Arial" w:hAnsi="Arial"/>
      <w:color w:val="000000" w:themeColor="text1"/>
      <w:sz w:val="20"/>
      <w:szCs w:val="24"/>
    </w:rPr>
  </w:style>
  <w:style w:type="paragraph" w:styleId="Heading1">
    <w:name w:val="heading 1"/>
    <w:next w:val="Bodycopy"/>
    <w:link w:val="Heading1Char"/>
    <w:autoRedefine/>
    <w:uiPriority w:val="1"/>
    <w:qFormat/>
    <w:rsid w:val="004606B5"/>
    <w:pPr>
      <w:keepNext/>
      <w:keepLines/>
      <w:widowControl w:val="0"/>
      <w:spacing w:after="120" w:line="240" w:lineRule="auto"/>
      <w:outlineLvl w:val="0"/>
    </w:pPr>
    <w:rPr>
      <w:rFonts w:ascii="Arial" w:eastAsia="Times New Roman" w:hAnsi="Arial" w:cs="Arial"/>
      <w:b/>
      <w:bCs/>
      <w:color w:val="003E5A" w:themeColor="text2"/>
      <w:sz w:val="48"/>
      <w:szCs w:val="40"/>
      <w:lang w:eastAsia="en-AU"/>
    </w:rPr>
  </w:style>
  <w:style w:type="paragraph" w:styleId="Heading2">
    <w:name w:val="heading 2"/>
    <w:next w:val="Bodycopy"/>
    <w:link w:val="Heading2Char"/>
    <w:autoRedefine/>
    <w:uiPriority w:val="1"/>
    <w:qFormat/>
    <w:rsid w:val="005B386C"/>
    <w:pPr>
      <w:keepNext/>
      <w:keepLines/>
      <w:numPr>
        <w:numId w:val="12"/>
      </w:numPr>
      <w:pBdr>
        <w:bottom w:val="single" w:sz="12" w:space="0" w:color="E5B13D"/>
      </w:pBdr>
      <w:spacing w:before="200" w:after="120" w:line="280" w:lineRule="atLeast"/>
      <w:outlineLvl w:val="1"/>
    </w:pPr>
    <w:rPr>
      <w:rFonts w:asciiTheme="majorHAnsi" w:eastAsia="Times New Roman" w:hAnsiTheme="majorHAnsi" w:cs="Arial"/>
      <w:b/>
      <w:bCs/>
      <w:iCs/>
      <w:color w:val="003E5A" w:themeColor="text2"/>
      <w:sz w:val="32"/>
      <w:szCs w:val="28"/>
      <w:lang w:eastAsia="en-AU"/>
    </w:rPr>
  </w:style>
  <w:style w:type="paragraph" w:styleId="Heading3">
    <w:name w:val="heading 3"/>
    <w:next w:val="Bodycopy"/>
    <w:link w:val="Heading3Char"/>
    <w:autoRedefine/>
    <w:uiPriority w:val="1"/>
    <w:qFormat/>
    <w:rsid w:val="00C87F1D"/>
    <w:pPr>
      <w:keepNext/>
      <w:keepLines/>
      <w:spacing w:before="240" w:after="120" w:line="240" w:lineRule="auto"/>
      <w:outlineLvl w:val="2"/>
    </w:pPr>
    <w:rPr>
      <w:rFonts w:ascii="Arial" w:eastAsia="Times New Roman" w:hAnsi="Arial" w:cs="Times New Roman"/>
      <w:b/>
      <w:bCs/>
      <w:color w:val="00797A" w:themeColor="accent2"/>
      <w:lang w:eastAsia="en-AU"/>
    </w:rPr>
  </w:style>
  <w:style w:type="paragraph" w:styleId="Heading4">
    <w:name w:val="heading 4"/>
    <w:basedOn w:val="Normal"/>
    <w:next w:val="Normal"/>
    <w:link w:val="Heading4Char"/>
    <w:uiPriority w:val="9"/>
    <w:qFormat/>
    <w:rsid w:val="004606B5"/>
    <w:pPr>
      <w:keepNext/>
      <w:keepLines/>
      <w:spacing w:before="240" w:line="240" w:lineRule="auto"/>
      <w:outlineLvl w:val="3"/>
    </w:pPr>
    <w:rPr>
      <w:rFonts w:asciiTheme="majorHAnsi" w:eastAsiaTheme="majorEastAsia" w:hAnsiTheme="majorHAnsi" w:cstheme="majorBidi"/>
      <w:bCs/>
      <w:sz w:val="24"/>
      <w:szCs w:val="20"/>
      <w:lang w:eastAsia="en-AU"/>
    </w:rPr>
  </w:style>
  <w:style w:type="paragraph" w:styleId="Heading5">
    <w:name w:val="heading 5"/>
    <w:basedOn w:val="Normal"/>
    <w:next w:val="Normal"/>
    <w:link w:val="Heading5Char"/>
    <w:uiPriority w:val="9"/>
    <w:unhideWhenUsed/>
    <w:rsid w:val="004606B5"/>
    <w:pPr>
      <w:keepNext/>
      <w:keepLines/>
      <w:spacing w:before="40" w:after="0" w:line="240" w:lineRule="auto"/>
      <w:outlineLvl w:val="4"/>
    </w:pPr>
    <w:rPr>
      <w:rFonts w:asciiTheme="majorHAnsi" w:eastAsiaTheme="majorEastAsia" w:hAnsiTheme="majorHAnsi" w:cstheme="majorBidi"/>
      <w:color w:val="002E43" w:themeColor="accent1" w:themeShade="BF"/>
      <w:szCs w:val="20"/>
    </w:rPr>
  </w:style>
  <w:style w:type="paragraph" w:styleId="Heading6">
    <w:name w:val="heading 6"/>
    <w:basedOn w:val="Normal"/>
    <w:next w:val="Normal"/>
    <w:link w:val="Heading6Char"/>
    <w:uiPriority w:val="9"/>
    <w:unhideWhenUsed/>
    <w:qFormat/>
    <w:rsid w:val="00DB2C36"/>
    <w:pPr>
      <w:keepNext/>
      <w:keepLines/>
      <w:spacing w:before="40" w:after="0"/>
      <w:outlineLvl w:val="5"/>
    </w:pPr>
    <w:rPr>
      <w:rFonts w:asciiTheme="majorHAnsi" w:eastAsiaTheme="majorEastAsia" w:hAnsiTheme="majorHAnsi" w:cstheme="majorBidi"/>
      <w:color w:val="001E2C" w:themeColor="accent1" w:themeShade="7F"/>
    </w:rPr>
  </w:style>
  <w:style w:type="paragraph" w:styleId="Heading7">
    <w:name w:val="heading 7"/>
    <w:basedOn w:val="Normal"/>
    <w:next w:val="Normal"/>
    <w:link w:val="Heading7Char"/>
    <w:uiPriority w:val="9"/>
    <w:unhideWhenUsed/>
    <w:qFormat/>
    <w:rsid w:val="00DB2C36"/>
    <w:pPr>
      <w:keepNext/>
      <w:keepLines/>
      <w:spacing w:before="40" w:after="0"/>
      <w:outlineLvl w:val="6"/>
    </w:pPr>
    <w:rPr>
      <w:rFonts w:asciiTheme="majorHAnsi" w:eastAsiaTheme="majorEastAsia" w:hAnsiTheme="majorHAnsi" w:cstheme="majorBidi"/>
      <w:i/>
      <w:iCs/>
      <w:color w:val="001E2C" w:themeColor="accent1" w:themeShade="7F"/>
    </w:rPr>
  </w:style>
  <w:style w:type="paragraph" w:styleId="Heading8">
    <w:name w:val="heading 8"/>
    <w:basedOn w:val="Normal"/>
    <w:next w:val="Normal"/>
    <w:link w:val="Heading8Char"/>
    <w:uiPriority w:val="9"/>
    <w:unhideWhenUsed/>
    <w:qFormat/>
    <w:rsid w:val="00DB2C36"/>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0710D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4606B5"/>
    <w:rPr>
      <w:rFonts w:ascii="Arial" w:eastAsia="Times New Roman" w:hAnsi="Arial" w:cs="Arial"/>
      <w:b/>
      <w:bCs/>
      <w:color w:val="003E5A" w:themeColor="text2"/>
      <w:sz w:val="48"/>
      <w:szCs w:val="40"/>
      <w:lang w:eastAsia="en-AU"/>
    </w:rPr>
  </w:style>
  <w:style w:type="character" w:customStyle="1" w:styleId="Heading2Char">
    <w:name w:val="Heading 2 Char"/>
    <w:basedOn w:val="DefaultParagraphFont"/>
    <w:link w:val="Heading2"/>
    <w:uiPriority w:val="1"/>
    <w:rsid w:val="005B386C"/>
    <w:rPr>
      <w:rFonts w:asciiTheme="majorHAnsi" w:eastAsia="Times New Roman" w:hAnsiTheme="majorHAnsi" w:cs="Arial"/>
      <w:b/>
      <w:bCs/>
      <w:iCs/>
      <w:color w:val="003E5A" w:themeColor="text2"/>
      <w:sz w:val="32"/>
      <w:szCs w:val="28"/>
      <w:lang w:eastAsia="en-AU"/>
    </w:rPr>
  </w:style>
  <w:style w:type="character" w:customStyle="1" w:styleId="Heading3Char">
    <w:name w:val="Heading 3 Char"/>
    <w:basedOn w:val="DefaultParagraphFont"/>
    <w:link w:val="Heading3"/>
    <w:uiPriority w:val="1"/>
    <w:rsid w:val="00C87F1D"/>
    <w:rPr>
      <w:rFonts w:ascii="Arial" w:eastAsia="Times New Roman" w:hAnsi="Arial" w:cs="Times New Roman"/>
      <w:b/>
      <w:bCs/>
      <w:color w:val="00797A" w:themeColor="accent2"/>
      <w:lang w:eastAsia="en-AU"/>
    </w:rPr>
  </w:style>
  <w:style w:type="paragraph" w:customStyle="1" w:styleId="Bodycopy">
    <w:name w:val="Bodycopy"/>
    <w:qFormat/>
    <w:rsid w:val="004606B5"/>
    <w:pPr>
      <w:spacing w:after="0" w:line="240" w:lineRule="auto"/>
    </w:pPr>
    <w:rPr>
      <w:rFonts w:ascii="Arial" w:hAnsi="Arial"/>
      <w:color w:val="000000" w:themeColor="text1"/>
      <w:sz w:val="20"/>
      <w:szCs w:val="20"/>
    </w:rPr>
  </w:style>
  <w:style w:type="character" w:customStyle="1" w:styleId="Classification">
    <w:name w:val="Classification"/>
    <w:basedOn w:val="DefaultParagraphFont"/>
    <w:uiPriority w:val="1"/>
    <w:qFormat/>
    <w:rsid w:val="004606B5"/>
    <w:rPr>
      <w:rFonts w:ascii="Arial" w:hAnsi="Arial"/>
      <w:i/>
      <w:color w:val="FF0000"/>
      <w:sz w:val="20"/>
    </w:rPr>
  </w:style>
  <w:style w:type="paragraph" w:styleId="Footer">
    <w:name w:val="footer"/>
    <w:basedOn w:val="Normal"/>
    <w:link w:val="FooterChar"/>
    <w:autoRedefine/>
    <w:uiPriority w:val="99"/>
    <w:unhideWhenUsed/>
    <w:qFormat/>
    <w:rsid w:val="001A7104"/>
    <w:pPr>
      <w:tabs>
        <w:tab w:val="center" w:pos="4513"/>
        <w:tab w:val="right" w:pos="9026"/>
      </w:tabs>
      <w:spacing w:after="0" w:line="240" w:lineRule="auto"/>
      <w:jc w:val="center"/>
    </w:pPr>
    <w:rPr>
      <w:color w:val="FFFFFF" w:themeColor="background1"/>
      <w:szCs w:val="20"/>
    </w:rPr>
  </w:style>
  <w:style w:type="character" w:customStyle="1" w:styleId="FooterChar">
    <w:name w:val="Footer Char"/>
    <w:basedOn w:val="DefaultParagraphFont"/>
    <w:link w:val="Footer"/>
    <w:uiPriority w:val="99"/>
    <w:rsid w:val="001A7104"/>
    <w:rPr>
      <w:rFonts w:ascii="Arial" w:hAnsi="Arial"/>
      <w:color w:val="FFFFFF" w:themeColor="background1"/>
      <w:sz w:val="20"/>
      <w:szCs w:val="20"/>
    </w:rPr>
  </w:style>
  <w:style w:type="paragraph" w:styleId="Header">
    <w:name w:val="header"/>
    <w:basedOn w:val="Normal"/>
    <w:link w:val="HeaderChar"/>
    <w:autoRedefine/>
    <w:uiPriority w:val="99"/>
    <w:unhideWhenUsed/>
    <w:qFormat/>
    <w:rsid w:val="004606B5"/>
    <w:pPr>
      <w:tabs>
        <w:tab w:val="center" w:pos="4513"/>
        <w:tab w:val="right" w:pos="9026"/>
      </w:tabs>
      <w:spacing w:after="0" w:line="240" w:lineRule="auto"/>
      <w:jc w:val="right"/>
    </w:pPr>
    <w:rPr>
      <w:b/>
      <w:sz w:val="22"/>
      <w:szCs w:val="22"/>
    </w:rPr>
  </w:style>
  <w:style w:type="character" w:customStyle="1" w:styleId="HeaderChar">
    <w:name w:val="Header Char"/>
    <w:basedOn w:val="DefaultParagraphFont"/>
    <w:link w:val="Header"/>
    <w:uiPriority w:val="99"/>
    <w:rsid w:val="004606B5"/>
    <w:rPr>
      <w:rFonts w:ascii="Arial" w:hAnsi="Arial"/>
      <w:b/>
      <w:color w:val="000000" w:themeColor="text1"/>
    </w:rPr>
  </w:style>
  <w:style w:type="character" w:customStyle="1" w:styleId="Heading4Char">
    <w:name w:val="Heading 4 Char"/>
    <w:basedOn w:val="DefaultParagraphFont"/>
    <w:link w:val="Heading4"/>
    <w:uiPriority w:val="9"/>
    <w:semiHidden/>
    <w:rsid w:val="004606B5"/>
    <w:rPr>
      <w:rFonts w:asciiTheme="majorHAnsi" w:eastAsiaTheme="majorEastAsia" w:hAnsiTheme="majorHAnsi" w:cstheme="majorBidi"/>
      <w:bCs/>
      <w:color w:val="000000" w:themeColor="text1"/>
      <w:sz w:val="24"/>
      <w:szCs w:val="20"/>
      <w:lang w:eastAsia="en-AU"/>
    </w:rPr>
  </w:style>
  <w:style w:type="character" w:customStyle="1" w:styleId="Heading5Char">
    <w:name w:val="Heading 5 Char"/>
    <w:basedOn w:val="DefaultParagraphFont"/>
    <w:link w:val="Heading5"/>
    <w:uiPriority w:val="9"/>
    <w:rsid w:val="004606B5"/>
    <w:rPr>
      <w:rFonts w:asciiTheme="majorHAnsi" w:eastAsiaTheme="majorEastAsia" w:hAnsiTheme="majorHAnsi" w:cstheme="majorBidi"/>
      <w:color w:val="002E43" w:themeColor="accent1" w:themeShade="BF"/>
      <w:sz w:val="20"/>
      <w:szCs w:val="20"/>
    </w:rPr>
  </w:style>
  <w:style w:type="character" w:customStyle="1" w:styleId="PDRNumber">
    <w:name w:val="PDR Number"/>
    <w:basedOn w:val="DefaultParagraphFont"/>
    <w:uiPriority w:val="1"/>
    <w:qFormat/>
    <w:rsid w:val="004606B5"/>
    <w:rPr>
      <w:rFonts w:ascii="Arial" w:hAnsi="Arial"/>
      <w:b/>
      <w:sz w:val="16"/>
    </w:rPr>
  </w:style>
  <w:style w:type="paragraph" w:customStyle="1" w:styleId="Subheading">
    <w:name w:val="Subheading"/>
    <w:next w:val="Bodycopy"/>
    <w:autoRedefine/>
    <w:qFormat/>
    <w:rsid w:val="00F61FB9"/>
    <w:pPr>
      <w:spacing w:after="120" w:line="240" w:lineRule="auto"/>
    </w:pPr>
    <w:rPr>
      <w:rFonts w:ascii="Arial" w:hAnsi="Arial"/>
      <w:b/>
      <w:color w:val="FFFFFF" w:themeColor="background1"/>
      <w:sz w:val="20"/>
      <w:szCs w:val="20"/>
    </w:rPr>
  </w:style>
  <w:style w:type="character" w:customStyle="1" w:styleId="TextPrompt">
    <w:name w:val="Text Prompt"/>
    <w:basedOn w:val="DefaultParagraphFont"/>
    <w:uiPriority w:val="1"/>
    <w:qFormat/>
    <w:rsid w:val="004606B5"/>
    <w:rPr>
      <w:rFonts w:ascii="Arial" w:hAnsi="Arial"/>
      <w:i/>
      <w:color w:val="FF0000"/>
      <w:sz w:val="20"/>
    </w:rPr>
  </w:style>
  <w:style w:type="character" w:styleId="PlaceholderText">
    <w:name w:val="Placeholder Text"/>
    <w:basedOn w:val="DefaultParagraphFont"/>
    <w:uiPriority w:val="99"/>
    <w:semiHidden/>
    <w:rsid w:val="004606B5"/>
    <w:rPr>
      <w:color w:val="808080"/>
    </w:rPr>
  </w:style>
  <w:style w:type="character" w:styleId="Hyperlink">
    <w:name w:val="Hyperlink"/>
    <w:basedOn w:val="DefaultParagraphFont"/>
    <w:uiPriority w:val="99"/>
    <w:unhideWhenUsed/>
    <w:rsid w:val="00F758CF"/>
    <w:rPr>
      <w:rFonts w:ascii="Arial" w:hAnsi="Arial"/>
      <w:color w:val="00797A" w:themeColor="hyperlink"/>
      <w:sz w:val="20"/>
      <w:u w:val="single"/>
    </w:rPr>
  </w:style>
  <w:style w:type="paragraph" w:styleId="ListParagraph">
    <w:name w:val="List Paragraph"/>
    <w:aliases w:val="Table bullet point,Bulletr List Paragraph,FooterText,L,List Paragraph1,List Paragraph11,List Paragraph2,List Paragraph21,Listeafsnit1,NFP GP Bulleted List,Paragraphe de liste1,Parágrafo da Lista1,Párrafo de lista1,Recommendation,numbered"/>
    <w:basedOn w:val="Normal"/>
    <w:link w:val="ListParagraphChar"/>
    <w:uiPriority w:val="34"/>
    <w:qFormat/>
    <w:rsid w:val="00F758CF"/>
    <w:pPr>
      <w:spacing w:before="40" w:line="360" w:lineRule="auto"/>
      <w:contextualSpacing/>
    </w:pPr>
    <w:rPr>
      <w:color w:val="auto"/>
      <w:szCs w:val="22"/>
    </w:rPr>
  </w:style>
  <w:style w:type="character" w:styleId="CommentReference">
    <w:name w:val="annotation reference"/>
    <w:basedOn w:val="DefaultParagraphFont"/>
    <w:uiPriority w:val="99"/>
    <w:unhideWhenUsed/>
    <w:rsid w:val="00F758CF"/>
    <w:rPr>
      <w:sz w:val="16"/>
      <w:szCs w:val="16"/>
    </w:rPr>
  </w:style>
  <w:style w:type="paragraph" w:styleId="CommentText">
    <w:name w:val="annotation text"/>
    <w:basedOn w:val="Normal"/>
    <w:link w:val="CommentTextChar"/>
    <w:uiPriority w:val="99"/>
    <w:unhideWhenUsed/>
    <w:rsid w:val="00F758CF"/>
    <w:pPr>
      <w:spacing w:before="40" w:line="240" w:lineRule="auto"/>
    </w:pPr>
    <w:rPr>
      <w:color w:val="auto"/>
      <w:szCs w:val="20"/>
    </w:rPr>
  </w:style>
  <w:style w:type="character" w:customStyle="1" w:styleId="CommentTextChar">
    <w:name w:val="Comment Text Char"/>
    <w:basedOn w:val="DefaultParagraphFont"/>
    <w:link w:val="CommentText"/>
    <w:uiPriority w:val="99"/>
    <w:rsid w:val="00F758CF"/>
    <w:rPr>
      <w:rFonts w:ascii="Arial" w:hAnsi="Arial"/>
      <w:sz w:val="20"/>
      <w:szCs w:val="20"/>
    </w:rPr>
  </w:style>
  <w:style w:type="paragraph" w:customStyle="1" w:styleId="Heading2Intro">
    <w:name w:val="Heading 2 Intro"/>
    <w:basedOn w:val="Heading2"/>
    <w:qFormat/>
    <w:rsid w:val="00F758CF"/>
    <w:rPr>
      <w:rFonts w:asciiTheme="minorHAnsi" w:eastAsiaTheme="majorEastAsia" w:hAnsiTheme="minorHAnsi" w:cstheme="majorBidi"/>
      <w:iCs w:val="0"/>
      <w:color w:val="auto"/>
      <w:sz w:val="40"/>
      <w:szCs w:val="26"/>
    </w:rPr>
  </w:style>
  <w:style w:type="paragraph" w:styleId="ListBullet">
    <w:name w:val="List Bullet"/>
    <w:basedOn w:val="ListParagraph"/>
    <w:uiPriority w:val="99"/>
    <w:unhideWhenUsed/>
    <w:qFormat/>
    <w:rsid w:val="00F758CF"/>
    <w:pPr>
      <w:numPr>
        <w:numId w:val="1"/>
      </w:numPr>
      <w:spacing w:before="60" w:after="60" w:line="280" w:lineRule="atLeast"/>
      <w:contextualSpacing w:val="0"/>
    </w:pPr>
    <w:rPr>
      <w:lang w:eastAsia="en-AU"/>
    </w:rPr>
  </w:style>
  <w:style w:type="paragraph" w:customStyle="1" w:styleId="Heading3introduction">
    <w:name w:val="Heading 3 introduction"/>
    <w:basedOn w:val="Heading3"/>
    <w:next w:val="Normal"/>
    <w:qFormat/>
    <w:rsid w:val="00F758CF"/>
    <w:pPr>
      <w:keepLines w:val="0"/>
      <w:spacing w:before="360"/>
    </w:pPr>
    <w:rPr>
      <w:rFonts w:asciiTheme="minorHAnsi" w:hAnsiTheme="minorHAnsi"/>
      <w:bCs w:val="0"/>
      <w:color w:val="auto"/>
      <w:sz w:val="28"/>
    </w:rPr>
  </w:style>
  <w:style w:type="paragraph" w:styleId="BalloonText">
    <w:name w:val="Balloon Text"/>
    <w:basedOn w:val="Normal"/>
    <w:link w:val="BalloonTextChar"/>
    <w:uiPriority w:val="99"/>
    <w:semiHidden/>
    <w:unhideWhenUsed/>
    <w:rsid w:val="00F758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58CF"/>
    <w:rPr>
      <w:rFonts w:ascii="Segoe UI" w:hAnsi="Segoe UI" w:cs="Segoe UI"/>
      <w:color w:val="000000" w:themeColor="text1"/>
      <w:sz w:val="18"/>
      <w:szCs w:val="18"/>
    </w:rPr>
  </w:style>
  <w:style w:type="paragraph" w:styleId="CommentSubject">
    <w:name w:val="annotation subject"/>
    <w:basedOn w:val="CommentText"/>
    <w:next w:val="CommentText"/>
    <w:link w:val="CommentSubjectChar"/>
    <w:uiPriority w:val="99"/>
    <w:semiHidden/>
    <w:unhideWhenUsed/>
    <w:rsid w:val="004D1124"/>
    <w:pPr>
      <w:spacing w:before="0"/>
    </w:pPr>
    <w:rPr>
      <w:b/>
      <w:bCs/>
      <w:color w:val="000000" w:themeColor="text1"/>
    </w:rPr>
  </w:style>
  <w:style w:type="character" w:customStyle="1" w:styleId="CommentSubjectChar">
    <w:name w:val="Comment Subject Char"/>
    <w:basedOn w:val="CommentTextChar"/>
    <w:link w:val="CommentSubject"/>
    <w:uiPriority w:val="99"/>
    <w:semiHidden/>
    <w:rsid w:val="004D1124"/>
    <w:rPr>
      <w:rFonts w:ascii="Arial" w:hAnsi="Arial"/>
      <w:b/>
      <w:bCs/>
      <w:color w:val="000000" w:themeColor="text1"/>
      <w:sz w:val="20"/>
      <w:szCs w:val="20"/>
    </w:rPr>
  </w:style>
  <w:style w:type="character" w:styleId="FollowedHyperlink">
    <w:name w:val="FollowedHyperlink"/>
    <w:basedOn w:val="DefaultParagraphFont"/>
    <w:uiPriority w:val="99"/>
    <w:semiHidden/>
    <w:unhideWhenUsed/>
    <w:rsid w:val="00A75D6B"/>
    <w:rPr>
      <w:color w:val="F2F2F2" w:themeColor="followedHyperlink"/>
      <w:u w:val="single"/>
    </w:rPr>
  </w:style>
  <w:style w:type="character" w:customStyle="1" w:styleId="fieldset-legend">
    <w:name w:val="fieldset-legend"/>
    <w:basedOn w:val="DefaultParagraphFont"/>
    <w:rsid w:val="00567C32"/>
  </w:style>
  <w:style w:type="character" w:customStyle="1" w:styleId="webform-element-help">
    <w:name w:val="webform-element-help"/>
    <w:basedOn w:val="DefaultParagraphFont"/>
    <w:rsid w:val="00567C32"/>
  </w:style>
  <w:style w:type="character" w:customStyle="1" w:styleId="UnresolvedMention1">
    <w:name w:val="Unresolved Mention1"/>
    <w:basedOn w:val="DefaultParagraphFont"/>
    <w:uiPriority w:val="99"/>
    <w:semiHidden/>
    <w:unhideWhenUsed/>
    <w:rsid w:val="00DB2D79"/>
    <w:rPr>
      <w:color w:val="605E5C"/>
      <w:shd w:val="clear" w:color="auto" w:fill="E1DFDD"/>
    </w:rPr>
  </w:style>
  <w:style w:type="paragraph" w:styleId="Revision">
    <w:name w:val="Revision"/>
    <w:hidden/>
    <w:uiPriority w:val="99"/>
    <w:semiHidden/>
    <w:rsid w:val="00DB2D79"/>
    <w:pPr>
      <w:spacing w:after="0" w:line="240" w:lineRule="auto"/>
    </w:pPr>
    <w:rPr>
      <w:rFonts w:ascii="Arial" w:hAnsi="Arial"/>
      <w:color w:val="000000" w:themeColor="text1"/>
      <w:sz w:val="20"/>
      <w:szCs w:val="24"/>
    </w:rPr>
  </w:style>
  <w:style w:type="table" w:styleId="ListTable3-Accent2">
    <w:name w:val="List Table 3 Accent 2"/>
    <w:basedOn w:val="TableNormal"/>
    <w:uiPriority w:val="48"/>
    <w:rsid w:val="00DC579D"/>
    <w:pPr>
      <w:spacing w:after="0" w:line="240" w:lineRule="auto"/>
    </w:pPr>
    <w:tblPr>
      <w:tblStyleRowBandSize w:val="1"/>
      <w:tblStyleColBandSize w:val="1"/>
      <w:tblBorders>
        <w:top w:val="single" w:sz="4" w:space="0" w:color="00797A" w:themeColor="accent2"/>
        <w:left w:val="single" w:sz="4" w:space="0" w:color="00797A" w:themeColor="accent2"/>
        <w:bottom w:val="single" w:sz="4" w:space="0" w:color="00797A" w:themeColor="accent2"/>
        <w:right w:val="single" w:sz="4" w:space="0" w:color="00797A" w:themeColor="accent2"/>
      </w:tblBorders>
    </w:tblPr>
    <w:tblStylePr w:type="firstRow">
      <w:rPr>
        <w:b/>
        <w:bCs/>
        <w:color w:val="FFFFFF" w:themeColor="background1"/>
      </w:rPr>
      <w:tblPr/>
      <w:tcPr>
        <w:shd w:val="clear" w:color="auto" w:fill="00797A" w:themeFill="accent2"/>
      </w:tcPr>
    </w:tblStylePr>
    <w:tblStylePr w:type="lastRow">
      <w:rPr>
        <w:b/>
        <w:bCs/>
      </w:rPr>
      <w:tblPr/>
      <w:tcPr>
        <w:tcBorders>
          <w:top w:val="double" w:sz="4" w:space="0" w:color="00797A"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797A" w:themeColor="accent2"/>
          <w:right w:val="single" w:sz="4" w:space="0" w:color="00797A" w:themeColor="accent2"/>
        </w:tcBorders>
      </w:tcPr>
    </w:tblStylePr>
    <w:tblStylePr w:type="band1Horz">
      <w:tblPr/>
      <w:tcPr>
        <w:tcBorders>
          <w:top w:val="single" w:sz="4" w:space="0" w:color="00797A" w:themeColor="accent2"/>
          <w:bottom w:val="single" w:sz="4" w:space="0" w:color="00797A"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797A" w:themeColor="accent2"/>
          <w:left w:val="nil"/>
        </w:tcBorders>
      </w:tcPr>
    </w:tblStylePr>
    <w:tblStylePr w:type="swCell">
      <w:tblPr/>
      <w:tcPr>
        <w:tcBorders>
          <w:top w:val="double" w:sz="4" w:space="0" w:color="00797A" w:themeColor="accent2"/>
          <w:right w:val="nil"/>
        </w:tcBorders>
      </w:tcPr>
    </w:tblStylePr>
  </w:style>
  <w:style w:type="paragraph" w:customStyle="1" w:styleId="CLASSIFICATION0">
    <w:name w:val="CLASSIFICATION"/>
    <w:basedOn w:val="Normal"/>
    <w:link w:val="CLASSIFICATIONChar"/>
    <w:autoRedefine/>
    <w:uiPriority w:val="99"/>
    <w:unhideWhenUsed/>
    <w:rsid w:val="00B43816"/>
    <w:pPr>
      <w:spacing w:after="160" w:line="264" w:lineRule="auto"/>
      <w:jc w:val="center"/>
    </w:pPr>
    <w:rPr>
      <w:rFonts w:ascii="Segoe UI" w:eastAsiaTheme="minorEastAsia" w:hAnsi="Segoe UI"/>
      <w:caps/>
      <w:color w:val="C00000"/>
      <w:sz w:val="18"/>
      <w:szCs w:val="21"/>
    </w:rPr>
  </w:style>
  <w:style w:type="character" w:customStyle="1" w:styleId="CLASSIFICATIONChar">
    <w:name w:val="CLASSIFICATION Char"/>
    <w:basedOn w:val="DefaultParagraphFont"/>
    <w:link w:val="CLASSIFICATION0"/>
    <w:uiPriority w:val="99"/>
    <w:rsid w:val="00B43816"/>
    <w:rPr>
      <w:rFonts w:ascii="Segoe UI" w:eastAsiaTheme="minorEastAsia" w:hAnsi="Segoe UI"/>
      <w:caps/>
      <w:color w:val="C00000"/>
      <w:sz w:val="18"/>
      <w:szCs w:val="21"/>
    </w:rPr>
  </w:style>
  <w:style w:type="paragraph" w:styleId="BodyText">
    <w:name w:val="Body Text"/>
    <w:basedOn w:val="Normal"/>
    <w:link w:val="BodyTextChar"/>
    <w:uiPriority w:val="1"/>
    <w:qFormat/>
    <w:rsid w:val="00B43816"/>
    <w:pPr>
      <w:spacing w:before="120" w:line="264" w:lineRule="auto"/>
    </w:pPr>
    <w:rPr>
      <w:rFonts w:asciiTheme="minorHAnsi" w:eastAsia="Times New Roman" w:hAnsiTheme="minorHAnsi" w:cs="Times New Roman"/>
      <w:color w:val="auto"/>
      <w:lang w:eastAsia="en-AU"/>
    </w:rPr>
  </w:style>
  <w:style w:type="character" w:customStyle="1" w:styleId="BodyTextChar">
    <w:name w:val="Body Text Char"/>
    <w:basedOn w:val="DefaultParagraphFont"/>
    <w:link w:val="BodyText"/>
    <w:uiPriority w:val="1"/>
    <w:rsid w:val="00B43816"/>
    <w:rPr>
      <w:rFonts w:eastAsia="Times New Roman" w:cs="Times New Roman"/>
      <w:sz w:val="20"/>
      <w:szCs w:val="24"/>
      <w:lang w:eastAsia="en-AU"/>
    </w:rPr>
  </w:style>
  <w:style w:type="table" w:styleId="TableGrid">
    <w:name w:val="Table Grid"/>
    <w:basedOn w:val="TableNormal"/>
    <w:uiPriority w:val="39"/>
    <w:rsid w:val="00E859D8"/>
    <w:pPr>
      <w:spacing w:before="8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Table bullet point Char,Bulletr List Paragraph Char,FooterText Char,L Char,List Paragraph1 Char,List Paragraph11 Char,List Paragraph2 Char,List Paragraph21 Char,Listeafsnit1 Char,NFP GP Bulleted List Char,Paragraphe de liste1 Char"/>
    <w:link w:val="ListParagraph"/>
    <w:uiPriority w:val="34"/>
    <w:qFormat/>
    <w:locked/>
    <w:rsid w:val="00833E23"/>
    <w:rPr>
      <w:rFonts w:ascii="Arial" w:hAnsi="Arial"/>
      <w:sz w:val="20"/>
    </w:rPr>
  </w:style>
  <w:style w:type="paragraph" w:styleId="TOCHeading">
    <w:name w:val="TOC Heading"/>
    <w:basedOn w:val="Heading1"/>
    <w:next w:val="Normal"/>
    <w:uiPriority w:val="39"/>
    <w:unhideWhenUsed/>
    <w:qFormat/>
    <w:rsid w:val="00305C4A"/>
    <w:pPr>
      <w:widowControl/>
      <w:spacing w:before="240" w:after="0" w:line="259" w:lineRule="auto"/>
      <w:outlineLvl w:val="9"/>
    </w:pPr>
    <w:rPr>
      <w:rFonts w:asciiTheme="majorHAnsi" w:eastAsiaTheme="majorEastAsia" w:hAnsiTheme="majorHAnsi" w:cstheme="majorBidi"/>
      <w:b w:val="0"/>
      <w:bCs w:val="0"/>
      <w:color w:val="002E43" w:themeColor="accent1" w:themeShade="BF"/>
      <w:sz w:val="32"/>
      <w:szCs w:val="32"/>
      <w:lang w:val="en-US" w:eastAsia="en-US"/>
    </w:rPr>
  </w:style>
  <w:style w:type="paragraph" w:styleId="TOC1">
    <w:name w:val="toc 1"/>
    <w:basedOn w:val="Normal"/>
    <w:next w:val="Normal"/>
    <w:autoRedefine/>
    <w:uiPriority w:val="39"/>
    <w:unhideWhenUsed/>
    <w:rsid w:val="00844EC6"/>
    <w:pPr>
      <w:tabs>
        <w:tab w:val="right" w:leader="dot" w:pos="9016"/>
      </w:tabs>
      <w:spacing w:after="100"/>
    </w:pPr>
  </w:style>
  <w:style w:type="paragraph" w:styleId="TOC2">
    <w:name w:val="toc 2"/>
    <w:basedOn w:val="Normal"/>
    <w:next w:val="Normal"/>
    <w:autoRedefine/>
    <w:uiPriority w:val="39"/>
    <w:unhideWhenUsed/>
    <w:rsid w:val="00305C4A"/>
    <w:pPr>
      <w:spacing w:after="100"/>
      <w:ind w:left="200"/>
    </w:pPr>
  </w:style>
  <w:style w:type="paragraph" w:styleId="TOC3">
    <w:name w:val="toc 3"/>
    <w:basedOn w:val="Normal"/>
    <w:next w:val="Normal"/>
    <w:autoRedefine/>
    <w:uiPriority w:val="39"/>
    <w:unhideWhenUsed/>
    <w:rsid w:val="00305C4A"/>
    <w:pPr>
      <w:spacing w:after="100"/>
      <w:ind w:left="400"/>
    </w:pPr>
  </w:style>
  <w:style w:type="character" w:customStyle="1" w:styleId="Heading6Char">
    <w:name w:val="Heading 6 Char"/>
    <w:basedOn w:val="DefaultParagraphFont"/>
    <w:link w:val="Heading6"/>
    <w:uiPriority w:val="9"/>
    <w:rsid w:val="00DB2C36"/>
    <w:rPr>
      <w:rFonts w:asciiTheme="majorHAnsi" w:eastAsiaTheme="majorEastAsia" w:hAnsiTheme="majorHAnsi" w:cstheme="majorBidi"/>
      <w:color w:val="001E2C" w:themeColor="accent1" w:themeShade="7F"/>
      <w:sz w:val="20"/>
      <w:szCs w:val="24"/>
    </w:rPr>
  </w:style>
  <w:style w:type="character" w:customStyle="1" w:styleId="Heading7Char">
    <w:name w:val="Heading 7 Char"/>
    <w:basedOn w:val="DefaultParagraphFont"/>
    <w:link w:val="Heading7"/>
    <w:uiPriority w:val="9"/>
    <w:rsid w:val="00DB2C36"/>
    <w:rPr>
      <w:rFonts w:asciiTheme="majorHAnsi" w:eastAsiaTheme="majorEastAsia" w:hAnsiTheme="majorHAnsi" w:cstheme="majorBidi"/>
      <w:i/>
      <w:iCs/>
      <w:color w:val="001E2C" w:themeColor="accent1" w:themeShade="7F"/>
      <w:sz w:val="20"/>
      <w:szCs w:val="24"/>
    </w:rPr>
  </w:style>
  <w:style w:type="character" w:customStyle="1" w:styleId="Heading8Char">
    <w:name w:val="Heading 8 Char"/>
    <w:basedOn w:val="DefaultParagraphFont"/>
    <w:link w:val="Heading8"/>
    <w:uiPriority w:val="9"/>
    <w:rsid w:val="00DB2C3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0710DC"/>
    <w:rPr>
      <w:rFonts w:asciiTheme="majorHAnsi" w:eastAsiaTheme="majorEastAsia" w:hAnsiTheme="majorHAnsi" w:cstheme="majorBidi"/>
      <w:i/>
      <w:iCs/>
      <w:color w:val="272727" w:themeColor="text1" w:themeTint="D8"/>
      <w:sz w:val="21"/>
      <w:szCs w:val="21"/>
    </w:rPr>
  </w:style>
  <w:style w:type="table" w:customStyle="1" w:styleId="TableGrid1">
    <w:name w:val="Table Grid1"/>
    <w:basedOn w:val="TableNormal"/>
    <w:next w:val="TableGrid"/>
    <w:uiPriority w:val="99"/>
    <w:rsid w:val="009F7C31"/>
    <w:pPr>
      <w:spacing w:after="120" w:line="320" w:lineRule="atLeas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rsid w:val="002E67AA"/>
  </w:style>
  <w:style w:type="paragraph" w:styleId="FootnoteText">
    <w:name w:val="footnote text"/>
    <w:basedOn w:val="Normal"/>
    <w:link w:val="FootnoteTextChar"/>
    <w:uiPriority w:val="99"/>
    <w:unhideWhenUsed/>
    <w:qFormat/>
    <w:rsid w:val="00F309C2"/>
    <w:pPr>
      <w:spacing w:after="0" w:line="240" w:lineRule="auto"/>
    </w:pPr>
    <w:rPr>
      <w:rFonts w:asciiTheme="minorHAnsi" w:eastAsiaTheme="minorEastAsia" w:hAnsiTheme="minorHAnsi"/>
      <w:color w:val="auto"/>
      <w:szCs w:val="20"/>
      <w:lang w:val="en-US" w:eastAsia="ja-JP"/>
    </w:rPr>
  </w:style>
  <w:style w:type="character" w:customStyle="1" w:styleId="FootnoteTextChar">
    <w:name w:val="Footnote Text Char"/>
    <w:basedOn w:val="DefaultParagraphFont"/>
    <w:link w:val="FootnoteText"/>
    <w:uiPriority w:val="99"/>
    <w:semiHidden/>
    <w:rsid w:val="00F309C2"/>
    <w:rPr>
      <w:rFonts w:eastAsiaTheme="minorEastAsia"/>
      <w:sz w:val="20"/>
      <w:szCs w:val="20"/>
      <w:lang w:val="en-US" w:eastAsia="ja-JP"/>
    </w:rPr>
  </w:style>
  <w:style w:type="character" w:styleId="FootnoteReference">
    <w:name w:val="footnote reference"/>
    <w:basedOn w:val="DefaultParagraphFont"/>
    <w:uiPriority w:val="99"/>
    <w:unhideWhenUsed/>
    <w:rsid w:val="00F309C2"/>
    <w:rPr>
      <w:vertAlign w:val="superscript"/>
    </w:rPr>
  </w:style>
  <w:style w:type="paragraph" w:customStyle="1" w:styleId="bodycopy0">
    <w:name w:val="bodycopy"/>
    <w:basedOn w:val="Normal"/>
    <w:rsid w:val="00E300D9"/>
    <w:pPr>
      <w:spacing w:before="100" w:beforeAutospacing="1" w:after="100" w:afterAutospacing="1" w:line="240" w:lineRule="auto"/>
    </w:pPr>
    <w:rPr>
      <w:rFonts w:ascii="Times New Roman" w:eastAsiaTheme="minorEastAsia" w:hAnsi="Times New Roman" w:cs="Times New Roman"/>
      <w:color w:val="auto"/>
      <w:sz w:val="24"/>
      <w:lang w:eastAsia="en-AU"/>
    </w:rPr>
  </w:style>
  <w:style w:type="character" w:customStyle="1" w:styleId="msoins0">
    <w:name w:val="msoins"/>
    <w:basedOn w:val="DefaultParagraphFont"/>
    <w:rsid w:val="00E300D9"/>
  </w:style>
  <w:style w:type="character" w:styleId="UnresolvedMention">
    <w:name w:val="Unresolved Mention"/>
    <w:basedOn w:val="DefaultParagraphFont"/>
    <w:uiPriority w:val="99"/>
    <w:semiHidden/>
    <w:unhideWhenUsed/>
    <w:rsid w:val="006F70E0"/>
    <w:rPr>
      <w:color w:val="605E5C"/>
      <w:shd w:val="clear" w:color="auto" w:fill="E1DFDD"/>
    </w:rPr>
  </w:style>
  <w:style w:type="character" w:customStyle="1" w:styleId="FootnoteTextChar1">
    <w:name w:val="Footnote Text Char1"/>
    <w:basedOn w:val="DefaultParagraphFont"/>
    <w:uiPriority w:val="99"/>
    <w:rsid w:val="00307163"/>
    <w:rPr>
      <w:rFonts w:ascii="Arial" w:eastAsia="Times New Roman" w:hAnsi="Arial" w:cs="Times New Roman"/>
      <w:sz w:val="1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8627">
      <w:bodyDiv w:val="1"/>
      <w:marLeft w:val="0"/>
      <w:marRight w:val="0"/>
      <w:marTop w:val="0"/>
      <w:marBottom w:val="0"/>
      <w:divBdr>
        <w:top w:val="none" w:sz="0" w:space="0" w:color="auto"/>
        <w:left w:val="none" w:sz="0" w:space="0" w:color="auto"/>
        <w:bottom w:val="none" w:sz="0" w:space="0" w:color="auto"/>
        <w:right w:val="none" w:sz="0" w:space="0" w:color="auto"/>
      </w:divBdr>
      <w:divsChild>
        <w:div w:id="1305040812">
          <w:marLeft w:val="0"/>
          <w:marRight w:val="0"/>
          <w:marTop w:val="96"/>
          <w:marBottom w:val="0"/>
          <w:divBdr>
            <w:top w:val="none" w:sz="0" w:space="0" w:color="auto"/>
            <w:left w:val="none" w:sz="0" w:space="0" w:color="auto"/>
            <w:bottom w:val="none" w:sz="0" w:space="0" w:color="auto"/>
            <w:right w:val="none" w:sz="0" w:space="0" w:color="auto"/>
          </w:divBdr>
          <w:divsChild>
            <w:div w:id="109589001">
              <w:marLeft w:val="0"/>
              <w:marRight w:val="0"/>
              <w:marTop w:val="0"/>
              <w:marBottom w:val="0"/>
              <w:divBdr>
                <w:top w:val="none" w:sz="0" w:space="0" w:color="auto"/>
                <w:left w:val="none" w:sz="0" w:space="0" w:color="auto"/>
                <w:bottom w:val="none" w:sz="0" w:space="0" w:color="auto"/>
                <w:right w:val="none" w:sz="0" w:space="0" w:color="auto"/>
              </w:divBdr>
            </w:div>
            <w:div w:id="139811245">
              <w:marLeft w:val="0"/>
              <w:marRight w:val="0"/>
              <w:marTop w:val="0"/>
              <w:marBottom w:val="0"/>
              <w:divBdr>
                <w:top w:val="none" w:sz="0" w:space="0" w:color="auto"/>
                <w:left w:val="none" w:sz="0" w:space="0" w:color="auto"/>
                <w:bottom w:val="none" w:sz="0" w:space="0" w:color="auto"/>
                <w:right w:val="none" w:sz="0" w:space="0" w:color="auto"/>
              </w:divBdr>
            </w:div>
            <w:div w:id="190723426">
              <w:marLeft w:val="0"/>
              <w:marRight w:val="0"/>
              <w:marTop w:val="0"/>
              <w:marBottom w:val="0"/>
              <w:divBdr>
                <w:top w:val="none" w:sz="0" w:space="0" w:color="auto"/>
                <w:left w:val="none" w:sz="0" w:space="0" w:color="auto"/>
                <w:bottom w:val="none" w:sz="0" w:space="0" w:color="auto"/>
                <w:right w:val="none" w:sz="0" w:space="0" w:color="auto"/>
              </w:divBdr>
            </w:div>
            <w:div w:id="202450991">
              <w:marLeft w:val="0"/>
              <w:marRight w:val="0"/>
              <w:marTop w:val="0"/>
              <w:marBottom w:val="0"/>
              <w:divBdr>
                <w:top w:val="none" w:sz="0" w:space="0" w:color="auto"/>
                <w:left w:val="none" w:sz="0" w:space="0" w:color="auto"/>
                <w:bottom w:val="none" w:sz="0" w:space="0" w:color="auto"/>
                <w:right w:val="none" w:sz="0" w:space="0" w:color="auto"/>
              </w:divBdr>
            </w:div>
            <w:div w:id="571042282">
              <w:marLeft w:val="0"/>
              <w:marRight w:val="0"/>
              <w:marTop w:val="0"/>
              <w:marBottom w:val="0"/>
              <w:divBdr>
                <w:top w:val="none" w:sz="0" w:space="0" w:color="auto"/>
                <w:left w:val="none" w:sz="0" w:space="0" w:color="auto"/>
                <w:bottom w:val="none" w:sz="0" w:space="0" w:color="auto"/>
                <w:right w:val="none" w:sz="0" w:space="0" w:color="auto"/>
              </w:divBdr>
            </w:div>
            <w:div w:id="658072424">
              <w:marLeft w:val="0"/>
              <w:marRight w:val="0"/>
              <w:marTop w:val="0"/>
              <w:marBottom w:val="0"/>
              <w:divBdr>
                <w:top w:val="none" w:sz="0" w:space="0" w:color="auto"/>
                <w:left w:val="none" w:sz="0" w:space="0" w:color="auto"/>
                <w:bottom w:val="none" w:sz="0" w:space="0" w:color="auto"/>
                <w:right w:val="none" w:sz="0" w:space="0" w:color="auto"/>
              </w:divBdr>
            </w:div>
            <w:div w:id="713964263">
              <w:marLeft w:val="0"/>
              <w:marRight w:val="0"/>
              <w:marTop w:val="0"/>
              <w:marBottom w:val="0"/>
              <w:divBdr>
                <w:top w:val="none" w:sz="0" w:space="0" w:color="auto"/>
                <w:left w:val="none" w:sz="0" w:space="0" w:color="auto"/>
                <w:bottom w:val="none" w:sz="0" w:space="0" w:color="auto"/>
                <w:right w:val="none" w:sz="0" w:space="0" w:color="auto"/>
              </w:divBdr>
            </w:div>
            <w:div w:id="753285406">
              <w:marLeft w:val="0"/>
              <w:marRight w:val="0"/>
              <w:marTop w:val="0"/>
              <w:marBottom w:val="0"/>
              <w:divBdr>
                <w:top w:val="none" w:sz="0" w:space="0" w:color="auto"/>
                <w:left w:val="none" w:sz="0" w:space="0" w:color="auto"/>
                <w:bottom w:val="none" w:sz="0" w:space="0" w:color="auto"/>
                <w:right w:val="none" w:sz="0" w:space="0" w:color="auto"/>
              </w:divBdr>
            </w:div>
            <w:div w:id="753864846">
              <w:marLeft w:val="0"/>
              <w:marRight w:val="0"/>
              <w:marTop w:val="0"/>
              <w:marBottom w:val="0"/>
              <w:divBdr>
                <w:top w:val="none" w:sz="0" w:space="0" w:color="auto"/>
                <w:left w:val="none" w:sz="0" w:space="0" w:color="auto"/>
                <w:bottom w:val="none" w:sz="0" w:space="0" w:color="auto"/>
                <w:right w:val="none" w:sz="0" w:space="0" w:color="auto"/>
              </w:divBdr>
            </w:div>
            <w:div w:id="772361379">
              <w:marLeft w:val="0"/>
              <w:marRight w:val="0"/>
              <w:marTop w:val="0"/>
              <w:marBottom w:val="0"/>
              <w:divBdr>
                <w:top w:val="none" w:sz="0" w:space="0" w:color="auto"/>
                <w:left w:val="none" w:sz="0" w:space="0" w:color="auto"/>
                <w:bottom w:val="none" w:sz="0" w:space="0" w:color="auto"/>
                <w:right w:val="none" w:sz="0" w:space="0" w:color="auto"/>
              </w:divBdr>
            </w:div>
            <w:div w:id="923882705">
              <w:marLeft w:val="0"/>
              <w:marRight w:val="0"/>
              <w:marTop w:val="0"/>
              <w:marBottom w:val="0"/>
              <w:divBdr>
                <w:top w:val="none" w:sz="0" w:space="0" w:color="auto"/>
                <w:left w:val="none" w:sz="0" w:space="0" w:color="auto"/>
                <w:bottom w:val="none" w:sz="0" w:space="0" w:color="auto"/>
                <w:right w:val="none" w:sz="0" w:space="0" w:color="auto"/>
              </w:divBdr>
            </w:div>
            <w:div w:id="1217860737">
              <w:marLeft w:val="0"/>
              <w:marRight w:val="0"/>
              <w:marTop w:val="0"/>
              <w:marBottom w:val="0"/>
              <w:divBdr>
                <w:top w:val="none" w:sz="0" w:space="0" w:color="auto"/>
                <w:left w:val="none" w:sz="0" w:space="0" w:color="auto"/>
                <w:bottom w:val="none" w:sz="0" w:space="0" w:color="auto"/>
                <w:right w:val="none" w:sz="0" w:space="0" w:color="auto"/>
              </w:divBdr>
            </w:div>
            <w:div w:id="1291202618">
              <w:marLeft w:val="0"/>
              <w:marRight w:val="0"/>
              <w:marTop w:val="0"/>
              <w:marBottom w:val="0"/>
              <w:divBdr>
                <w:top w:val="none" w:sz="0" w:space="0" w:color="auto"/>
                <w:left w:val="none" w:sz="0" w:space="0" w:color="auto"/>
                <w:bottom w:val="none" w:sz="0" w:space="0" w:color="auto"/>
                <w:right w:val="none" w:sz="0" w:space="0" w:color="auto"/>
              </w:divBdr>
            </w:div>
            <w:div w:id="1691836303">
              <w:marLeft w:val="0"/>
              <w:marRight w:val="0"/>
              <w:marTop w:val="0"/>
              <w:marBottom w:val="0"/>
              <w:divBdr>
                <w:top w:val="none" w:sz="0" w:space="0" w:color="auto"/>
                <w:left w:val="none" w:sz="0" w:space="0" w:color="auto"/>
                <w:bottom w:val="none" w:sz="0" w:space="0" w:color="auto"/>
                <w:right w:val="none" w:sz="0" w:space="0" w:color="auto"/>
              </w:divBdr>
            </w:div>
            <w:div w:id="1693872646">
              <w:marLeft w:val="0"/>
              <w:marRight w:val="0"/>
              <w:marTop w:val="0"/>
              <w:marBottom w:val="0"/>
              <w:divBdr>
                <w:top w:val="none" w:sz="0" w:space="0" w:color="auto"/>
                <w:left w:val="none" w:sz="0" w:space="0" w:color="auto"/>
                <w:bottom w:val="none" w:sz="0" w:space="0" w:color="auto"/>
                <w:right w:val="none" w:sz="0" w:space="0" w:color="auto"/>
              </w:divBdr>
            </w:div>
            <w:div w:id="183652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04536">
      <w:bodyDiv w:val="1"/>
      <w:marLeft w:val="0"/>
      <w:marRight w:val="0"/>
      <w:marTop w:val="0"/>
      <w:marBottom w:val="0"/>
      <w:divBdr>
        <w:top w:val="none" w:sz="0" w:space="0" w:color="auto"/>
        <w:left w:val="none" w:sz="0" w:space="0" w:color="auto"/>
        <w:bottom w:val="none" w:sz="0" w:space="0" w:color="auto"/>
        <w:right w:val="none" w:sz="0" w:space="0" w:color="auto"/>
      </w:divBdr>
      <w:divsChild>
        <w:div w:id="1343164614">
          <w:marLeft w:val="0"/>
          <w:marRight w:val="0"/>
          <w:marTop w:val="96"/>
          <w:marBottom w:val="0"/>
          <w:divBdr>
            <w:top w:val="none" w:sz="0" w:space="0" w:color="auto"/>
            <w:left w:val="none" w:sz="0" w:space="0" w:color="auto"/>
            <w:bottom w:val="none" w:sz="0" w:space="0" w:color="auto"/>
            <w:right w:val="none" w:sz="0" w:space="0" w:color="auto"/>
          </w:divBdr>
          <w:divsChild>
            <w:div w:id="1074011563">
              <w:marLeft w:val="0"/>
              <w:marRight w:val="0"/>
              <w:marTop w:val="0"/>
              <w:marBottom w:val="0"/>
              <w:divBdr>
                <w:top w:val="none" w:sz="0" w:space="0" w:color="auto"/>
                <w:left w:val="none" w:sz="0" w:space="0" w:color="auto"/>
                <w:bottom w:val="none" w:sz="0" w:space="0" w:color="auto"/>
                <w:right w:val="none" w:sz="0" w:space="0" w:color="auto"/>
              </w:divBdr>
            </w:div>
            <w:div w:id="1230993506">
              <w:marLeft w:val="0"/>
              <w:marRight w:val="0"/>
              <w:marTop w:val="0"/>
              <w:marBottom w:val="0"/>
              <w:divBdr>
                <w:top w:val="none" w:sz="0" w:space="0" w:color="auto"/>
                <w:left w:val="none" w:sz="0" w:space="0" w:color="auto"/>
                <w:bottom w:val="none" w:sz="0" w:space="0" w:color="auto"/>
                <w:right w:val="none" w:sz="0" w:space="0" w:color="auto"/>
              </w:divBdr>
            </w:div>
            <w:div w:id="1251235888">
              <w:marLeft w:val="0"/>
              <w:marRight w:val="0"/>
              <w:marTop w:val="0"/>
              <w:marBottom w:val="0"/>
              <w:divBdr>
                <w:top w:val="none" w:sz="0" w:space="0" w:color="auto"/>
                <w:left w:val="none" w:sz="0" w:space="0" w:color="auto"/>
                <w:bottom w:val="none" w:sz="0" w:space="0" w:color="auto"/>
                <w:right w:val="none" w:sz="0" w:space="0" w:color="auto"/>
              </w:divBdr>
            </w:div>
            <w:div w:id="1279068513">
              <w:marLeft w:val="0"/>
              <w:marRight w:val="0"/>
              <w:marTop w:val="0"/>
              <w:marBottom w:val="0"/>
              <w:divBdr>
                <w:top w:val="none" w:sz="0" w:space="0" w:color="auto"/>
                <w:left w:val="none" w:sz="0" w:space="0" w:color="auto"/>
                <w:bottom w:val="none" w:sz="0" w:space="0" w:color="auto"/>
                <w:right w:val="none" w:sz="0" w:space="0" w:color="auto"/>
              </w:divBdr>
            </w:div>
            <w:div w:id="1291400372">
              <w:marLeft w:val="0"/>
              <w:marRight w:val="0"/>
              <w:marTop w:val="0"/>
              <w:marBottom w:val="0"/>
              <w:divBdr>
                <w:top w:val="none" w:sz="0" w:space="0" w:color="auto"/>
                <w:left w:val="none" w:sz="0" w:space="0" w:color="auto"/>
                <w:bottom w:val="none" w:sz="0" w:space="0" w:color="auto"/>
                <w:right w:val="none" w:sz="0" w:space="0" w:color="auto"/>
              </w:divBdr>
            </w:div>
            <w:div w:id="1548293544">
              <w:marLeft w:val="0"/>
              <w:marRight w:val="0"/>
              <w:marTop w:val="0"/>
              <w:marBottom w:val="0"/>
              <w:divBdr>
                <w:top w:val="none" w:sz="0" w:space="0" w:color="auto"/>
                <w:left w:val="none" w:sz="0" w:space="0" w:color="auto"/>
                <w:bottom w:val="none" w:sz="0" w:space="0" w:color="auto"/>
                <w:right w:val="none" w:sz="0" w:space="0" w:color="auto"/>
              </w:divBdr>
            </w:div>
            <w:div w:id="1859196848">
              <w:marLeft w:val="0"/>
              <w:marRight w:val="0"/>
              <w:marTop w:val="0"/>
              <w:marBottom w:val="0"/>
              <w:divBdr>
                <w:top w:val="none" w:sz="0" w:space="0" w:color="auto"/>
                <w:left w:val="none" w:sz="0" w:space="0" w:color="auto"/>
                <w:bottom w:val="none" w:sz="0" w:space="0" w:color="auto"/>
                <w:right w:val="none" w:sz="0" w:space="0" w:color="auto"/>
              </w:divBdr>
            </w:div>
            <w:div w:id="1864898607">
              <w:marLeft w:val="0"/>
              <w:marRight w:val="0"/>
              <w:marTop w:val="0"/>
              <w:marBottom w:val="0"/>
              <w:divBdr>
                <w:top w:val="none" w:sz="0" w:space="0" w:color="auto"/>
                <w:left w:val="none" w:sz="0" w:space="0" w:color="auto"/>
                <w:bottom w:val="none" w:sz="0" w:space="0" w:color="auto"/>
                <w:right w:val="none" w:sz="0" w:space="0" w:color="auto"/>
              </w:divBdr>
            </w:div>
            <w:div w:id="204447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723389">
      <w:bodyDiv w:val="1"/>
      <w:marLeft w:val="0"/>
      <w:marRight w:val="0"/>
      <w:marTop w:val="0"/>
      <w:marBottom w:val="0"/>
      <w:divBdr>
        <w:top w:val="none" w:sz="0" w:space="0" w:color="auto"/>
        <w:left w:val="none" w:sz="0" w:space="0" w:color="auto"/>
        <w:bottom w:val="none" w:sz="0" w:space="0" w:color="auto"/>
        <w:right w:val="none" w:sz="0" w:space="0" w:color="auto"/>
      </w:divBdr>
    </w:div>
    <w:div w:id="628318960">
      <w:bodyDiv w:val="1"/>
      <w:marLeft w:val="0"/>
      <w:marRight w:val="0"/>
      <w:marTop w:val="0"/>
      <w:marBottom w:val="0"/>
      <w:divBdr>
        <w:top w:val="none" w:sz="0" w:space="0" w:color="auto"/>
        <w:left w:val="none" w:sz="0" w:space="0" w:color="auto"/>
        <w:bottom w:val="none" w:sz="0" w:space="0" w:color="auto"/>
        <w:right w:val="none" w:sz="0" w:space="0" w:color="auto"/>
      </w:divBdr>
      <w:divsChild>
        <w:div w:id="569774800">
          <w:marLeft w:val="0"/>
          <w:marRight w:val="0"/>
          <w:marTop w:val="0"/>
          <w:marBottom w:val="0"/>
          <w:divBdr>
            <w:top w:val="none" w:sz="0" w:space="0" w:color="auto"/>
            <w:left w:val="none" w:sz="0" w:space="0" w:color="auto"/>
            <w:bottom w:val="none" w:sz="0" w:space="0" w:color="auto"/>
            <w:right w:val="none" w:sz="0" w:space="0" w:color="auto"/>
          </w:divBdr>
        </w:div>
        <w:div w:id="709837386">
          <w:marLeft w:val="0"/>
          <w:marRight w:val="0"/>
          <w:marTop w:val="0"/>
          <w:marBottom w:val="0"/>
          <w:divBdr>
            <w:top w:val="none" w:sz="0" w:space="0" w:color="auto"/>
            <w:left w:val="none" w:sz="0" w:space="0" w:color="auto"/>
            <w:bottom w:val="none" w:sz="0" w:space="0" w:color="auto"/>
            <w:right w:val="none" w:sz="0" w:space="0" w:color="auto"/>
          </w:divBdr>
        </w:div>
        <w:div w:id="898324454">
          <w:marLeft w:val="0"/>
          <w:marRight w:val="0"/>
          <w:marTop w:val="0"/>
          <w:marBottom w:val="0"/>
          <w:divBdr>
            <w:top w:val="none" w:sz="0" w:space="0" w:color="auto"/>
            <w:left w:val="none" w:sz="0" w:space="0" w:color="auto"/>
            <w:bottom w:val="none" w:sz="0" w:space="0" w:color="auto"/>
            <w:right w:val="none" w:sz="0" w:space="0" w:color="auto"/>
          </w:divBdr>
        </w:div>
        <w:div w:id="905607898">
          <w:marLeft w:val="0"/>
          <w:marRight w:val="0"/>
          <w:marTop w:val="0"/>
          <w:marBottom w:val="0"/>
          <w:divBdr>
            <w:top w:val="none" w:sz="0" w:space="0" w:color="auto"/>
            <w:left w:val="none" w:sz="0" w:space="0" w:color="auto"/>
            <w:bottom w:val="none" w:sz="0" w:space="0" w:color="auto"/>
            <w:right w:val="none" w:sz="0" w:space="0" w:color="auto"/>
          </w:divBdr>
        </w:div>
        <w:div w:id="1025398813">
          <w:marLeft w:val="0"/>
          <w:marRight w:val="0"/>
          <w:marTop w:val="0"/>
          <w:marBottom w:val="0"/>
          <w:divBdr>
            <w:top w:val="none" w:sz="0" w:space="0" w:color="auto"/>
            <w:left w:val="none" w:sz="0" w:space="0" w:color="auto"/>
            <w:bottom w:val="none" w:sz="0" w:space="0" w:color="auto"/>
            <w:right w:val="none" w:sz="0" w:space="0" w:color="auto"/>
          </w:divBdr>
        </w:div>
        <w:div w:id="1099059611">
          <w:marLeft w:val="0"/>
          <w:marRight w:val="0"/>
          <w:marTop w:val="0"/>
          <w:marBottom w:val="0"/>
          <w:divBdr>
            <w:top w:val="none" w:sz="0" w:space="0" w:color="auto"/>
            <w:left w:val="none" w:sz="0" w:space="0" w:color="auto"/>
            <w:bottom w:val="none" w:sz="0" w:space="0" w:color="auto"/>
            <w:right w:val="none" w:sz="0" w:space="0" w:color="auto"/>
          </w:divBdr>
        </w:div>
        <w:div w:id="1204715306">
          <w:marLeft w:val="0"/>
          <w:marRight w:val="0"/>
          <w:marTop w:val="0"/>
          <w:marBottom w:val="0"/>
          <w:divBdr>
            <w:top w:val="none" w:sz="0" w:space="0" w:color="auto"/>
            <w:left w:val="none" w:sz="0" w:space="0" w:color="auto"/>
            <w:bottom w:val="none" w:sz="0" w:space="0" w:color="auto"/>
            <w:right w:val="none" w:sz="0" w:space="0" w:color="auto"/>
          </w:divBdr>
        </w:div>
        <w:div w:id="1349138307">
          <w:marLeft w:val="0"/>
          <w:marRight w:val="0"/>
          <w:marTop w:val="0"/>
          <w:marBottom w:val="0"/>
          <w:divBdr>
            <w:top w:val="none" w:sz="0" w:space="0" w:color="auto"/>
            <w:left w:val="none" w:sz="0" w:space="0" w:color="auto"/>
            <w:bottom w:val="none" w:sz="0" w:space="0" w:color="auto"/>
            <w:right w:val="none" w:sz="0" w:space="0" w:color="auto"/>
          </w:divBdr>
        </w:div>
        <w:div w:id="2007785399">
          <w:marLeft w:val="0"/>
          <w:marRight w:val="0"/>
          <w:marTop w:val="0"/>
          <w:marBottom w:val="0"/>
          <w:divBdr>
            <w:top w:val="none" w:sz="0" w:space="0" w:color="auto"/>
            <w:left w:val="none" w:sz="0" w:space="0" w:color="auto"/>
            <w:bottom w:val="none" w:sz="0" w:space="0" w:color="auto"/>
            <w:right w:val="none" w:sz="0" w:space="0" w:color="auto"/>
          </w:divBdr>
        </w:div>
      </w:divsChild>
    </w:div>
    <w:div w:id="630402936">
      <w:bodyDiv w:val="1"/>
      <w:marLeft w:val="0"/>
      <w:marRight w:val="0"/>
      <w:marTop w:val="0"/>
      <w:marBottom w:val="0"/>
      <w:divBdr>
        <w:top w:val="none" w:sz="0" w:space="0" w:color="auto"/>
        <w:left w:val="none" w:sz="0" w:space="0" w:color="auto"/>
        <w:bottom w:val="none" w:sz="0" w:space="0" w:color="auto"/>
        <w:right w:val="none" w:sz="0" w:space="0" w:color="auto"/>
      </w:divBdr>
    </w:div>
    <w:div w:id="640235912">
      <w:bodyDiv w:val="1"/>
      <w:marLeft w:val="0"/>
      <w:marRight w:val="0"/>
      <w:marTop w:val="0"/>
      <w:marBottom w:val="0"/>
      <w:divBdr>
        <w:top w:val="none" w:sz="0" w:space="0" w:color="auto"/>
        <w:left w:val="none" w:sz="0" w:space="0" w:color="auto"/>
        <w:bottom w:val="none" w:sz="0" w:space="0" w:color="auto"/>
        <w:right w:val="none" w:sz="0" w:space="0" w:color="auto"/>
      </w:divBdr>
    </w:div>
    <w:div w:id="796068004">
      <w:bodyDiv w:val="1"/>
      <w:marLeft w:val="0"/>
      <w:marRight w:val="0"/>
      <w:marTop w:val="0"/>
      <w:marBottom w:val="0"/>
      <w:divBdr>
        <w:top w:val="none" w:sz="0" w:space="0" w:color="auto"/>
        <w:left w:val="none" w:sz="0" w:space="0" w:color="auto"/>
        <w:bottom w:val="none" w:sz="0" w:space="0" w:color="auto"/>
        <w:right w:val="none" w:sz="0" w:space="0" w:color="auto"/>
      </w:divBdr>
    </w:div>
    <w:div w:id="901595804">
      <w:bodyDiv w:val="1"/>
      <w:marLeft w:val="0"/>
      <w:marRight w:val="0"/>
      <w:marTop w:val="0"/>
      <w:marBottom w:val="0"/>
      <w:divBdr>
        <w:top w:val="none" w:sz="0" w:space="0" w:color="auto"/>
        <w:left w:val="none" w:sz="0" w:space="0" w:color="auto"/>
        <w:bottom w:val="none" w:sz="0" w:space="0" w:color="auto"/>
        <w:right w:val="none" w:sz="0" w:space="0" w:color="auto"/>
      </w:divBdr>
      <w:divsChild>
        <w:div w:id="229123112">
          <w:marLeft w:val="0"/>
          <w:marRight w:val="0"/>
          <w:marTop w:val="0"/>
          <w:marBottom w:val="0"/>
          <w:divBdr>
            <w:top w:val="none" w:sz="0" w:space="0" w:color="auto"/>
            <w:left w:val="none" w:sz="0" w:space="0" w:color="auto"/>
            <w:bottom w:val="none" w:sz="0" w:space="0" w:color="auto"/>
            <w:right w:val="none" w:sz="0" w:space="0" w:color="auto"/>
          </w:divBdr>
        </w:div>
        <w:div w:id="316886614">
          <w:marLeft w:val="0"/>
          <w:marRight w:val="0"/>
          <w:marTop w:val="0"/>
          <w:marBottom w:val="0"/>
          <w:divBdr>
            <w:top w:val="none" w:sz="0" w:space="0" w:color="auto"/>
            <w:left w:val="none" w:sz="0" w:space="0" w:color="auto"/>
            <w:bottom w:val="none" w:sz="0" w:space="0" w:color="auto"/>
            <w:right w:val="none" w:sz="0" w:space="0" w:color="auto"/>
          </w:divBdr>
        </w:div>
        <w:div w:id="328413833">
          <w:marLeft w:val="0"/>
          <w:marRight w:val="0"/>
          <w:marTop w:val="0"/>
          <w:marBottom w:val="0"/>
          <w:divBdr>
            <w:top w:val="none" w:sz="0" w:space="0" w:color="auto"/>
            <w:left w:val="none" w:sz="0" w:space="0" w:color="auto"/>
            <w:bottom w:val="none" w:sz="0" w:space="0" w:color="auto"/>
            <w:right w:val="none" w:sz="0" w:space="0" w:color="auto"/>
          </w:divBdr>
        </w:div>
        <w:div w:id="598293282">
          <w:marLeft w:val="0"/>
          <w:marRight w:val="0"/>
          <w:marTop w:val="0"/>
          <w:marBottom w:val="0"/>
          <w:divBdr>
            <w:top w:val="none" w:sz="0" w:space="0" w:color="auto"/>
            <w:left w:val="none" w:sz="0" w:space="0" w:color="auto"/>
            <w:bottom w:val="none" w:sz="0" w:space="0" w:color="auto"/>
            <w:right w:val="none" w:sz="0" w:space="0" w:color="auto"/>
          </w:divBdr>
        </w:div>
        <w:div w:id="843476512">
          <w:marLeft w:val="0"/>
          <w:marRight w:val="0"/>
          <w:marTop w:val="0"/>
          <w:marBottom w:val="0"/>
          <w:divBdr>
            <w:top w:val="none" w:sz="0" w:space="0" w:color="auto"/>
            <w:left w:val="none" w:sz="0" w:space="0" w:color="auto"/>
            <w:bottom w:val="none" w:sz="0" w:space="0" w:color="auto"/>
            <w:right w:val="none" w:sz="0" w:space="0" w:color="auto"/>
          </w:divBdr>
        </w:div>
        <w:div w:id="863441019">
          <w:marLeft w:val="0"/>
          <w:marRight w:val="0"/>
          <w:marTop w:val="0"/>
          <w:marBottom w:val="0"/>
          <w:divBdr>
            <w:top w:val="none" w:sz="0" w:space="0" w:color="auto"/>
            <w:left w:val="none" w:sz="0" w:space="0" w:color="auto"/>
            <w:bottom w:val="none" w:sz="0" w:space="0" w:color="auto"/>
            <w:right w:val="none" w:sz="0" w:space="0" w:color="auto"/>
          </w:divBdr>
        </w:div>
        <w:div w:id="899438422">
          <w:marLeft w:val="0"/>
          <w:marRight w:val="0"/>
          <w:marTop w:val="0"/>
          <w:marBottom w:val="0"/>
          <w:divBdr>
            <w:top w:val="none" w:sz="0" w:space="0" w:color="auto"/>
            <w:left w:val="none" w:sz="0" w:space="0" w:color="auto"/>
            <w:bottom w:val="none" w:sz="0" w:space="0" w:color="auto"/>
            <w:right w:val="none" w:sz="0" w:space="0" w:color="auto"/>
          </w:divBdr>
        </w:div>
        <w:div w:id="1049691278">
          <w:marLeft w:val="0"/>
          <w:marRight w:val="0"/>
          <w:marTop w:val="0"/>
          <w:marBottom w:val="0"/>
          <w:divBdr>
            <w:top w:val="none" w:sz="0" w:space="0" w:color="auto"/>
            <w:left w:val="none" w:sz="0" w:space="0" w:color="auto"/>
            <w:bottom w:val="none" w:sz="0" w:space="0" w:color="auto"/>
            <w:right w:val="none" w:sz="0" w:space="0" w:color="auto"/>
          </w:divBdr>
        </w:div>
        <w:div w:id="1331520126">
          <w:marLeft w:val="0"/>
          <w:marRight w:val="0"/>
          <w:marTop w:val="0"/>
          <w:marBottom w:val="0"/>
          <w:divBdr>
            <w:top w:val="none" w:sz="0" w:space="0" w:color="auto"/>
            <w:left w:val="none" w:sz="0" w:space="0" w:color="auto"/>
            <w:bottom w:val="none" w:sz="0" w:space="0" w:color="auto"/>
            <w:right w:val="none" w:sz="0" w:space="0" w:color="auto"/>
          </w:divBdr>
        </w:div>
        <w:div w:id="1339847579">
          <w:marLeft w:val="0"/>
          <w:marRight w:val="0"/>
          <w:marTop w:val="0"/>
          <w:marBottom w:val="0"/>
          <w:divBdr>
            <w:top w:val="none" w:sz="0" w:space="0" w:color="auto"/>
            <w:left w:val="none" w:sz="0" w:space="0" w:color="auto"/>
            <w:bottom w:val="none" w:sz="0" w:space="0" w:color="auto"/>
            <w:right w:val="none" w:sz="0" w:space="0" w:color="auto"/>
          </w:divBdr>
        </w:div>
        <w:div w:id="1484737971">
          <w:marLeft w:val="0"/>
          <w:marRight w:val="0"/>
          <w:marTop w:val="0"/>
          <w:marBottom w:val="0"/>
          <w:divBdr>
            <w:top w:val="none" w:sz="0" w:space="0" w:color="auto"/>
            <w:left w:val="none" w:sz="0" w:space="0" w:color="auto"/>
            <w:bottom w:val="none" w:sz="0" w:space="0" w:color="auto"/>
            <w:right w:val="none" w:sz="0" w:space="0" w:color="auto"/>
          </w:divBdr>
        </w:div>
        <w:div w:id="1557817357">
          <w:marLeft w:val="0"/>
          <w:marRight w:val="0"/>
          <w:marTop w:val="0"/>
          <w:marBottom w:val="0"/>
          <w:divBdr>
            <w:top w:val="none" w:sz="0" w:space="0" w:color="auto"/>
            <w:left w:val="none" w:sz="0" w:space="0" w:color="auto"/>
            <w:bottom w:val="none" w:sz="0" w:space="0" w:color="auto"/>
            <w:right w:val="none" w:sz="0" w:space="0" w:color="auto"/>
          </w:divBdr>
        </w:div>
        <w:div w:id="1586527073">
          <w:marLeft w:val="0"/>
          <w:marRight w:val="0"/>
          <w:marTop w:val="0"/>
          <w:marBottom w:val="0"/>
          <w:divBdr>
            <w:top w:val="none" w:sz="0" w:space="0" w:color="auto"/>
            <w:left w:val="none" w:sz="0" w:space="0" w:color="auto"/>
            <w:bottom w:val="none" w:sz="0" w:space="0" w:color="auto"/>
            <w:right w:val="none" w:sz="0" w:space="0" w:color="auto"/>
          </w:divBdr>
        </w:div>
        <w:div w:id="1614632243">
          <w:marLeft w:val="0"/>
          <w:marRight w:val="0"/>
          <w:marTop w:val="0"/>
          <w:marBottom w:val="0"/>
          <w:divBdr>
            <w:top w:val="none" w:sz="0" w:space="0" w:color="auto"/>
            <w:left w:val="none" w:sz="0" w:space="0" w:color="auto"/>
            <w:bottom w:val="none" w:sz="0" w:space="0" w:color="auto"/>
            <w:right w:val="none" w:sz="0" w:space="0" w:color="auto"/>
          </w:divBdr>
        </w:div>
        <w:div w:id="1686857854">
          <w:marLeft w:val="0"/>
          <w:marRight w:val="0"/>
          <w:marTop w:val="0"/>
          <w:marBottom w:val="0"/>
          <w:divBdr>
            <w:top w:val="none" w:sz="0" w:space="0" w:color="auto"/>
            <w:left w:val="none" w:sz="0" w:space="0" w:color="auto"/>
            <w:bottom w:val="none" w:sz="0" w:space="0" w:color="auto"/>
            <w:right w:val="none" w:sz="0" w:space="0" w:color="auto"/>
          </w:divBdr>
        </w:div>
        <w:div w:id="1999117873">
          <w:marLeft w:val="0"/>
          <w:marRight w:val="0"/>
          <w:marTop w:val="0"/>
          <w:marBottom w:val="0"/>
          <w:divBdr>
            <w:top w:val="none" w:sz="0" w:space="0" w:color="auto"/>
            <w:left w:val="none" w:sz="0" w:space="0" w:color="auto"/>
            <w:bottom w:val="none" w:sz="0" w:space="0" w:color="auto"/>
            <w:right w:val="none" w:sz="0" w:space="0" w:color="auto"/>
          </w:divBdr>
        </w:div>
        <w:div w:id="2005009650">
          <w:marLeft w:val="0"/>
          <w:marRight w:val="0"/>
          <w:marTop w:val="0"/>
          <w:marBottom w:val="0"/>
          <w:divBdr>
            <w:top w:val="none" w:sz="0" w:space="0" w:color="auto"/>
            <w:left w:val="none" w:sz="0" w:space="0" w:color="auto"/>
            <w:bottom w:val="none" w:sz="0" w:space="0" w:color="auto"/>
            <w:right w:val="none" w:sz="0" w:space="0" w:color="auto"/>
          </w:divBdr>
        </w:div>
      </w:divsChild>
    </w:div>
    <w:div w:id="965354354">
      <w:bodyDiv w:val="1"/>
      <w:marLeft w:val="0"/>
      <w:marRight w:val="0"/>
      <w:marTop w:val="0"/>
      <w:marBottom w:val="0"/>
      <w:divBdr>
        <w:top w:val="none" w:sz="0" w:space="0" w:color="auto"/>
        <w:left w:val="none" w:sz="0" w:space="0" w:color="auto"/>
        <w:bottom w:val="none" w:sz="0" w:space="0" w:color="auto"/>
        <w:right w:val="none" w:sz="0" w:space="0" w:color="auto"/>
      </w:divBdr>
    </w:div>
    <w:div w:id="1093816820">
      <w:bodyDiv w:val="1"/>
      <w:marLeft w:val="0"/>
      <w:marRight w:val="0"/>
      <w:marTop w:val="0"/>
      <w:marBottom w:val="0"/>
      <w:divBdr>
        <w:top w:val="none" w:sz="0" w:space="0" w:color="auto"/>
        <w:left w:val="none" w:sz="0" w:space="0" w:color="auto"/>
        <w:bottom w:val="none" w:sz="0" w:space="0" w:color="auto"/>
        <w:right w:val="none" w:sz="0" w:space="0" w:color="auto"/>
      </w:divBdr>
    </w:div>
    <w:div w:id="1120563441">
      <w:bodyDiv w:val="1"/>
      <w:marLeft w:val="0"/>
      <w:marRight w:val="0"/>
      <w:marTop w:val="0"/>
      <w:marBottom w:val="0"/>
      <w:divBdr>
        <w:top w:val="none" w:sz="0" w:space="0" w:color="auto"/>
        <w:left w:val="none" w:sz="0" w:space="0" w:color="auto"/>
        <w:bottom w:val="none" w:sz="0" w:space="0" w:color="auto"/>
        <w:right w:val="none" w:sz="0" w:space="0" w:color="auto"/>
      </w:divBdr>
    </w:div>
    <w:div w:id="1237016804">
      <w:bodyDiv w:val="1"/>
      <w:marLeft w:val="0"/>
      <w:marRight w:val="0"/>
      <w:marTop w:val="0"/>
      <w:marBottom w:val="0"/>
      <w:divBdr>
        <w:top w:val="none" w:sz="0" w:space="0" w:color="auto"/>
        <w:left w:val="none" w:sz="0" w:space="0" w:color="auto"/>
        <w:bottom w:val="none" w:sz="0" w:space="0" w:color="auto"/>
        <w:right w:val="none" w:sz="0" w:space="0" w:color="auto"/>
      </w:divBdr>
    </w:div>
    <w:div w:id="1336303294">
      <w:bodyDiv w:val="1"/>
      <w:marLeft w:val="0"/>
      <w:marRight w:val="0"/>
      <w:marTop w:val="0"/>
      <w:marBottom w:val="0"/>
      <w:divBdr>
        <w:top w:val="none" w:sz="0" w:space="0" w:color="auto"/>
        <w:left w:val="none" w:sz="0" w:space="0" w:color="auto"/>
        <w:bottom w:val="none" w:sz="0" w:space="0" w:color="auto"/>
        <w:right w:val="none" w:sz="0" w:space="0" w:color="auto"/>
      </w:divBdr>
    </w:div>
    <w:div w:id="1705398061">
      <w:bodyDiv w:val="1"/>
      <w:marLeft w:val="0"/>
      <w:marRight w:val="0"/>
      <w:marTop w:val="0"/>
      <w:marBottom w:val="0"/>
      <w:divBdr>
        <w:top w:val="none" w:sz="0" w:space="0" w:color="auto"/>
        <w:left w:val="none" w:sz="0" w:space="0" w:color="auto"/>
        <w:bottom w:val="none" w:sz="0" w:space="0" w:color="auto"/>
        <w:right w:val="none" w:sz="0" w:space="0" w:color="auto"/>
      </w:divBdr>
      <w:divsChild>
        <w:div w:id="100226061">
          <w:marLeft w:val="0"/>
          <w:marRight w:val="0"/>
          <w:marTop w:val="0"/>
          <w:marBottom w:val="0"/>
          <w:divBdr>
            <w:top w:val="none" w:sz="0" w:space="0" w:color="auto"/>
            <w:left w:val="none" w:sz="0" w:space="0" w:color="auto"/>
            <w:bottom w:val="none" w:sz="0" w:space="0" w:color="auto"/>
            <w:right w:val="none" w:sz="0" w:space="0" w:color="auto"/>
          </w:divBdr>
        </w:div>
        <w:div w:id="132412943">
          <w:marLeft w:val="0"/>
          <w:marRight w:val="0"/>
          <w:marTop w:val="0"/>
          <w:marBottom w:val="0"/>
          <w:divBdr>
            <w:top w:val="none" w:sz="0" w:space="0" w:color="auto"/>
            <w:left w:val="none" w:sz="0" w:space="0" w:color="auto"/>
            <w:bottom w:val="none" w:sz="0" w:space="0" w:color="auto"/>
            <w:right w:val="none" w:sz="0" w:space="0" w:color="auto"/>
          </w:divBdr>
        </w:div>
        <w:div w:id="140386648">
          <w:marLeft w:val="0"/>
          <w:marRight w:val="0"/>
          <w:marTop w:val="0"/>
          <w:marBottom w:val="0"/>
          <w:divBdr>
            <w:top w:val="none" w:sz="0" w:space="0" w:color="auto"/>
            <w:left w:val="none" w:sz="0" w:space="0" w:color="auto"/>
            <w:bottom w:val="none" w:sz="0" w:space="0" w:color="auto"/>
            <w:right w:val="none" w:sz="0" w:space="0" w:color="auto"/>
          </w:divBdr>
        </w:div>
        <w:div w:id="626543644">
          <w:marLeft w:val="0"/>
          <w:marRight w:val="0"/>
          <w:marTop w:val="0"/>
          <w:marBottom w:val="0"/>
          <w:divBdr>
            <w:top w:val="none" w:sz="0" w:space="0" w:color="auto"/>
            <w:left w:val="none" w:sz="0" w:space="0" w:color="auto"/>
            <w:bottom w:val="none" w:sz="0" w:space="0" w:color="auto"/>
            <w:right w:val="none" w:sz="0" w:space="0" w:color="auto"/>
          </w:divBdr>
        </w:div>
        <w:div w:id="879131733">
          <w:marLeft w:val="0"/>
          <w:marRight w:val="0"/>
          <w:marTop w:val="0"/>
          <w:marBottom w:val="0"/>
          <w:divBdr>
            <w:top w:val="none" w:sz="0" w:space="0" w:color="auto"/>
            <w:left w:val="none" w:sz="0" w:space="0" w:color="auto"/>
            <w:bottom w:val="none" w:sz="0" w:space="0" w:color="auto"/>
            <w:right w:val="none" w:sz="0" w:space="0" w:color="auto"/>
          </w:divBdr>
        </w:div>
        <w:div w:id="893584112">
          <w:marLeft w:val="0"/>
          <w:marRight w:val="0"/>
          <w:marTop w:val="0"/>
          <w:marBottom w:val="0"/>
          <w:divBdr>
            <w:top w:val="none" w:sz="0" w:space="0" w:color="auto"/>
            <w:left w:val="none" w:sz="0" w:space="0" w:color="auto"/>
            <w:bottom w:val="none" w:sz="0" w:space="0" w:color="auto"/>
            <w:right w:val="none" w:sz="0" w:space="0" w:color="auto"/>
          </w:divBdr>
        </w:div>
        <w:div w:id="930360703">
          <w:marLeft w:val="0"/>
          <w:marRight w:val="0"/>
          <w:marTop w:val="0"/>
          <w:marBottom w:val="0"/>
          <w:divBdr>
            <w:top w:val="none" w:sz="0" w:space="0" w:color="auto"/>
            <w:left w:val="none" w:sz="0" w:space="0" w:color="auto"/>
            <w:bottom w:val="none" w:sz="0" w:space="0" w:color="auto"/>
            <w:right w:val="none" w:sz="0" w:space="0" w:color="auto"/>
          </w:divBdr>
        </w:div>
        <w:div w:id="932282040">
          <w:marLeft w:val="0"/>
          <w:marRight w:val="0"/>
          <w:marTop w:val="0"/>
          <w:marBottom w:val="0"/>
          <w:divBdr>
            <w:top w:val="none" w:sz="0" w:space="0" w:color="auto"/>
            <w:left w:val="none" w:sz="0" w:space="0" w:color="auto"/>
            <w:bottom w:val="none" w:sz="0" w:space="0" w:color="auto"/>
            <w:right w:val="none" w:sz="0" w:space="0" w:color="auto"/>
          </w:divBdr>
        </w:div>
        <w:div w:id="937639746">
          <w:marLeft w:val="0"/>
          <w:marRight w:val="0"/>
          <w:marTop w:val="0"/>
          <w:marBottom w:val="0"/>
          <w:divBdr>
            <w:top w:val="none" w:sz="0" w:space="0" w:color="auto"/>
            <w:left w:val="none" w:sz="0" w:space="0" w:color="auto"/>
            <w:bottom w:val="none" w:sz="0" w:space="0" w:color="auto"/>
            <w:right w:val="none" w:sz="0" w:space="0" w:color="auto"/>
          </w:divBdr>
        </w:div>
        <w:div w:id="1005983958">
          <w:marLeft w:val="0"/>
          <w:marRight w:val="0"/>
          <w:marTop w:val="0"/>
          <w:marBottom w:val="0"/>
          <w:divBdr>
            <w:top w:val="none" w:sz="0" w:space="0" w:color="auto"/>
            <w:left w:val="none" w:sz="0" w:space="0" w:color="auto"/>
            <w:bottom w:val="none" w:sz="0" w:space="0" w:color="auto"/>
            <w:right w:val="none" w:sz="0" w:space="0" w:color="auto"/>
          </w:divBdr>
        </w:div>
        <w:div w:id="1091271146">
          <w:marLeft w:val="0"/>
          <w:marRight w:val="0"/>
          <w:marTop w:val="0"/>
          <w:marBottom w:val="0"/>
          <w:divBdr>
            <w:top w:val="none" w:sz="0" w:space="0" w:color="auto"/>
            <w:left w:val="none" w:sz="0" w:space="0" w:color="auto"/>
            <w:bottom w:val="none" w:sz="0" w:space="0" w:color="auto"/>
            <w:right w:val="none" w:sz="0" w:space="0" w:color="auto"/>
          </w:divBdr>
        </w:div>
        <w:div w:id="1475829047">
          <w:marLeft w:val="0"/>
          <w:marRight w:val="0"/>
          <w:marTop w:val="0"/>
          <w:marBottom w:val="0"/>
          <w:divBdr>
            <w:top w:val="none" w:sz="0" w:space="0" w:color="auto"/>
            <w:left w:val="none" w:sz="0" w:space="0" w:color="auto"/>
            <w:bottom w:val="none" w:sz="0" w:space="0" w:color="auto"/>
            <w:right w:val="none" w:sz="0" w:space="0" w:color="auto"/>
          </w:divBdr>
        </w:div>
        <w:div w:id="1562055187">
          <w:marLeft w:val="0"/>
          <w:marRight w:val="0"/>
          <w:marTop w:val="0"/>
          <w:marBottom w:val="0"/>
          <w:divBdr>
            <w:top w:val="none" w:sz="0" w:space="0" w:color="auto"/>
            <w:left w:val="none" w:sz="0" w:space="0" w:color="auto"/>
            <w:bottom w:val="none" w:sz="0" w:space="0" w:color="auto"/>
            <w:right w:val="none" w:sz="0" w:space="0" w:color="auto"/>
          </w:divBdr>
        </w:div>
        <w:div w:id="1988630871">
          <w:marLeft w:val="0"/>
          <w:marRight w:val="0"/>
          <w:marTop w:val="0"/>
          <w:marBottom w:val="0"/>
          <w:divBdr>
            <w:top w:val="none" w:sz="0" w:space="0" w:color="auto"/>
            <w:left w:val="none" w:sz="0" w:space="0" w:color="auto"/>
            <w:bottom w:val="none" w:sz="0" w:space="0" w:color="auto"/>
            <w:right w:val="none" w:sz="0" w:space="0" w:color="auto"/>
          </w:divBdr>
        </w:div>
        <w:div w:id="2035810459">
          <w:marLeft w:val="0"/>
          <w:marRight w:val="0"/>
          <w:marTop w:val="0"/>
          <w:marBottom w:val="0"/>
          <w:divBdr>
            <w:top w:val="none" w:sz="0" w:space="0" w:color="auto"/>
            <w:left w:val="none" w:sz="0" w:space="0" w:color="auto"/>
            <w:bottom w:val="none" w:sz="0" w:space="0" w:color="auto"/>
            <w:right w:val="none" w:sz="0" w:space="0" w:color="auto"/>
          </w:divBdr>
        </w:div>
        <w:div w:id="2085570640">
          <w:marLeft w:val="0"/>
          <w:marRight w:val="0"/>
          <w:marTop w:val="0"/>
          <w:marBottom w:val="0"/>
          <w:divBdr>
            <w:top w:val="none" w:sz="0" w:space="0" w:color="auto"/>
            <w:left w:val="none" w:sz="0" w:space="0" w:color="auto"/>
            <w:bottom w:val="none" w:sz="0" w:space="0" w:color="auto"/>
            <w:right w:val="none" w:sz="0" w:space="0" w:color="auto"/>
          </w:divBdr>
        </w:div>
      </w:divsChild>
    </w:div>
    <w:div w:id="2030134689">
      <w:bodyDiv w:val="1"/>
      <w:marLeft w:val="0"/>
      <w:marRight w:val="0"/>
      <w:marTop w:val="0"/>
      <w:marBottom w:val="0"/>
      <w:divBdr>
        <w:top w:val="none" w:sz="0" w:space="0" w:color="auto"/>
        <w:left w:val="none" w:sz="0" w:space="0" w:color="auto"/>
        <w:bottom w:val="none" w:sz="0" w:space="0" w:color="auto"/>
        <w:right w:val="none" w:sz="0" w:space="0" w:color="auto"/>
      </w:divBdr>
      <w:divsChild>
        <w:div w:id="1609198489">
          <w:marLeft w:val="0"/>
          <w:marRight w:val="0"/>
          <w:marTop w:val="0"/>
          <w:marBottom w:val="0"/>
          <w:divBdr>
            <w:top w:val="none" w:sz="0" w:space="0" w:color="auto"/>
            <w:left w:val="none" w:sz="0" w:space="0" w:color="auto"/>
            <w:bottom w:val="none" w:sz="0" w:space="0" w:color="auto"/>
            <w:right w:val="none" w:sz="0" w:space="0" w:color="auto"/>
          </w:divBdr>
          <w:divsChild>
            <w:div w:id="462965037">
              <w:marLeft w:val="0"/>
              <w:marRight w:val="0"/>
              <w:marTop w:val="0"/>
              <w:marBottom w:val="0"/>
              <w:divBdr>
                <w:top w:val="none" w:sz="0" w:space="0" w:color="auto"/>
                <w:left w:val="none" w:sz="0" w:space="0" w:color="auto"/>
                <w:bottom w:val="none" w:sz="0" w:space="0" w:color="auto"/>
                <w:right w:val="none" w:sz="0" w:space="0" w:color="auto"/>
              </w:divBdr>
              <w:divsChild>
                <w:div w:id="571089639">
                  <w:marLeft w:val="0"/>
                  <w:marRight w:val="0"/>
                  <w:marTop w:val="0"/>
                  <w:marBottom w:val="0"/>
                  <w:divBdr>
                    <w:top w:val="none" w:sz="0" w:space="0" w:color="auto"/>
                    <w:left w:val="none" w:sz="0" w:space="0" w:color="auto"/>
                    <w:bottom w:val="none" w:sz="0" w:space="0" w:color="auto"/>
                    <w:right w:val="none" w:sz="0" w:space="0" w:color="auto"/>
                  </w:divBdr>
                </w:div>
                <w:div w:id="793527268">
                  <w:marLeft w:val="0"/>
                  <w:marRight w:val="0"/>
                  <w:marTop w:val="0"/>
                  <w:marBottom w:val="0"/>
                  <w:divBdr>
                    <w:top w:val="none" w:sz="0" w:space="0" w:color="auto"/>
                    <w:left w:val="none" w:sz="0" w:space="0" w:color="auto"/>
                    <w:bottom w:val="none" w:sz="0" w:space="0" w:color="auto"/>
                    <w:right w:val="none" w:sz="0" w:space="0" w:color="auto"/>
                  </w:divBdr>
                </w:div>
                <w:div w:id="812408111">
                  <w:marLeft w:val="0"/>
                  <w:marRight w:val="0"/>
                  <w:marTop w:val="0"/>
                  <w:marBottom w:val="0"/>
                  <w:divBdr>
                    <w:top w:val="none" w:sz="0" w:space="0" w:color="auto"/>
                    <w:left w:val="none" w:sz="0" w:space="0" w:color="auto"/>
                    <w:bottom w:val="none" w:sz="0" w:space="0" w:color="auto"/>
                    <w:right w:val="none" w:sz="0" w:space="0" w:color="auto"/>
                  </w:divBdr>
                </w:div>
                <w:div w:id="939096261">
                  <w:marLeft w:val="0"/>
                  <w:marRight w:val="0"/>
                  <w:marTop w:val="0"/>
                  <w:marBottom w:val="0"/>
                  <w:divBdr>
                    <w:top w:val="none" w:sz="0" w:space="0" w:color="auto"/>
                    <w:left w:val="none" w:sz="0" w:space="0" w:color="auto"/>
                    <w:bottom w:val="none" w:sz="0" w:space="0" w:color="auto"/>
                    <w:right w:val="none" w:sz="0" w:space="0" w:color="auto"/>
                  </w:divBdr>
                </w:div>
                <w:div w:id="1111364141">
                  <w:marLeft w:val="0"/>
                  <w:marRight w:val="0"/>
                  <w:marTop w:val="0"/>
                  <w:marBottom w:val="0"/>
                  <w:divBdr>
                    <w:top w:val="none" w:sz="0" w:space="0" w:color="auto"/>
                    <w:left w:val="none" w:sz="0" w:space="0" w:color="auto"/>
                    <w:bottom w:val="none" w:sz="0" w:space="0" w:color="auto"/>
                    <w:right w:val="none" w:sz="0" w:space="0" w:color="auto"/>
                  </w:divBdr>
                </w:div>
                <w:div w:id="1114255827">
                  <w:marLeft w:val="0"/>
                  <w:marRight w:val="0"/>
                  <w:marTop w:val="0"/>
                  <w:marBottom w:val="0"/>
                  <w:divBdr>
                    <w:top w:val="none" w:sz="0" w:space="0" w:color="auto"/>
                    <w:left w:val="none" w:sz="0" w:space="0" w:color="auto"/>
                    <w:bottom w:val="none" w:sz="0" w:space="0" w:color="auto"/>
                    <w:right w:val="none" w:sz="0" w:space="0" w:color="auto"/>
                  </w:divBdr>
                </w:div>
                <w:div w:id="1238591669">
                  <w:marLeft w:val="0"/>
                  <w:marRight w:val="0"/>
                  <w:marTop w:val="0"/>
                  <w:marBottom w:val="0"/>
                  <w:divBdr>
                    <w:top w:val="none" w:sz="0" w:space="0" w:color="auto"/>
                    <w:left w:val="none" w:sz="0" w:space="0" w:color="auto"/>
                    <w:bottom w:val="none" w:sz="0" w:space="0" w:color="auto"/>
                    <w:right w:val="none" w:sz="0" w:space="0" w:color="auto"/>
                  </w:divBdr>
                </w:div>
                <w:div w:id="2033650700">
                  <w:marLeft w:val="0"/>
                  <w:marRight w:val="0"/>
                  <w:marTop w:val="0"/>
                  <w:marBottom w:val="0"/>
                  <w:divBdr>
                    <w:top w:val="none" w:sz="0" w:space="0" w:color="auto"/>
                    <w:left w:val="none" w:sz="0" w:space="0" w:color="auto"/>
                    <w:bottom w:val="none" w:sz="0" w:space="0" w:color="auto"/>
                    <w:right w:val="none" w:sz="0" w:space="0" w:color="auto"/>
                  </w:divBdr>
                </w:div>
                <w:div w:id="206393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967307">
      <w:bodyDiv w:val="1"/>
      <w:marLeft w:val="0"/>
      <w:marRight w:val="0"/>
      <w:marTop w:val="0"/>
      <w:marBottom w:val="0"/>
      <w:divBdr>
        <w:top w:val="none" w:sz="0" w:space="0" w:color="auto"/>
        <w:left w:val="none" w:sz="0" w:space="0" w:color="auto"/>
        <w:bottom w:val="none" w:sz="0" w:space="0" w:color="auto"/>
        <w:right w:val="none" w:sz="0" w:space="0" w:color="auto"/>
      </w:divBdr>
    </w:div>
    <w:div w:id="2102799258">
      <w:bodyDiv w:val="1"/>
      <w:marLeft w:val="0"/>
      <w:marRight w:val="0"/>
      <w:marTop w:val="0"/>
      <w:marBottom w:val="0"/>
      <w:divBdr>
        <w:top w:val="none" w:sz="0" w:space="0" w:color="auto"/>
        <w:left w:val="none" w:sz="0" w:space="0" w:color="auto"/>
        <w:bottom w:val="none" w:sz="0" w:space="0" w:color="auto"/>
        <w:right w:val="none" w:sz="0" w:space="0" w:color="auto"/>
      </w:divBdr>
      <w:divsChild>
        <w:div w:id="461114165">
          <w:marLeft w:val="0"/>
          <w:marRight w:val="0"/>
          <w:marTop w:val="96"/>
          <w:marBottom w:val="0"/>
          <w:divBdr>
            <w:top w:val="none" w:sz="0" w:space="0" w:color="auto"/>
            <w:left w:val="none" w:sz="0" w:space="0" w:color="auto"/>
            <w:bottom w:val="none" w:sz="0" w:space="0" w:color="auto"/>
            <w:right w:val="none" w:sz="0" w:space="0" w:color="auto"/>
          </w:divBdr>
          <w:divsChild>
            <w:div w:id="620454806">
              <w:marLeft w:val="0"/>
              <w:marRight w:val="0"/>
              <w:marTop w:val="0"/>
              <w:marBottom w:val="0"/>
              <w:divBdr>
                <w:top w:val="none" w:sz="0" w:space="0" w:color="auto"/>
                <w:left w:val="none" w:sz="0" w:space="0" w:color="auto"/>
                <w:bottom w:val="none" w:sz="0" w:space="0" w:color="auto"/>
                <w:right w:val="none" w:sz="0" w:space="0" w:color="auto"/>
              </w:divBdr>
            </w:div>
            <w:div w:id="749693021">
              <w:marLeft w:val="0"/>
              <w:marRight w:val="0"/>
              <w:marTop w:val="0"/>
              <w:marBottom w:val="0"/>
              <w:divBdr>
                <w:top w:val="none" w:sz="0" w:space="0" w:color="auto"/>
                <w:left w:val="none" w:sz="0" w:space="0" w:color="auto"/>
                <w:bottom w:val="none" w:sz="0" w:space="0" w:color="auto"/>
                <w:right w:val="none" w:sz="0" w:space="0" w:color="auto"/>
              </w:divBdr>
            </w:div>
            <w:div w:id="907881925">
              <w:marLeft w:val="0"/>
              <w:marRight w:val="0"/>
              <w:marTop w:val="0"/>
              <w:marBottom w:val="0"/>
              <w:divBdr>
                <w:top w:val="none" w:sz="0" w:space="0" w:color="auto"/>
                <w:left w:val="none" w:sz="0" w:space="0" w:color="auto"/>
                <w:bottom w:val="none" w:sz="0" w:space="0" w:color="auto"/>
                <w:right w:val="none" w:sz="0" w:space="0" w:color="auto"/>
              </w:divBdr>
            </w:div>
            <w:div w:id="951400475">
              <w:marLeft w:val="0"/>
              <w:marRight w:val="0"/>
              <w:marTop w:val="0"/>
              <w:marBottom w:val="0"/>
              <w:divBdr>
                <w:top w:val="none" w:sz="0" w:space="0" w:color="auto"/>
                <w:left w:val="none" w:sz="0" w:space="0" w:color="auto"/>
                <w:bottom w:val="none" w:sz="0" w:space="0" w:color="auto"/>
                <w:right w:val="none" w:sz="0" w:space="0" w:color="auto"/>
              </w:divBdr>
            </w:div>
            <w:div w:id="1006710501">
              <w:marLeft w:val="0"/>
              <w:marRight w:val="0"/>
              <w:marTop w:val="0"/>
              <w:marBottom w:val="0"/>
              <w:divBdr>
                <w:top w:val="none" w:sz="0" w:space="0" w:color="auto"/>
                <w:left w:val="none" w:sz="0" w:space="0" w:color="auto"/>
                <w:bottom w:val="none" w:sz="0" w:space="0" w:color="auto"/>
                <w:right w:val="none" w:sz="0" w:space="0" w:color="auto"/>
              </w:divBdr>
            </w:div>
            <w:div w:id="1294603223">
              <w:marLeft w:val="0"/>
              <w:marRight w:val="0"/>
              <w:marTop w:val="0"/>
              <w:marBottom w:val="0"/>
              <w:divBdr>
                <w:top w:val="none" w:sz="0" w:space="0" w:color="auto"/>
                <w:left w:val="none" w:sz="0" w:space="0" w:color="auto"/>
                <w:bottom w:val="none" w:sz="0" w:space="0" w:color="auto"/>
                <w:right w:val="none" w:sz="0" w:space="0" w:color="auto"/>
              </w:divBdr>
            </w:div>
            <w:div w:id="1918436547">
              <w:marLeft w:val="0"/>
              <w:marRight w:val="0"/>
              <w:marTop w:val="0"/>
              <w:marBottom w:val="0"/>
              <w:divBdr>
                <w:top w:val="none" w:sz="0" w:space="0" w:color="auto"/>
                <w:left w:val="none" w:sz="0" w:space="0" w:color="auto"/>
                <w:bottom w:val="none" w:sz="0" w:space="0" w:color="auto"/>
                <w:right w:val="none" w:sz="0" w:space="0" w:color="auto"/>
              </w:divBdr>
            </w:div>
            <w:div w:id="1984505530">
              <w:marLeft w:val="0"/>
              <w:marRight w:val="0"/>
              <w:marTop w:val="0"/>
              <w:marBottom w:val="0"/>
              <w:divBdr>
                <w:top w:val="none" w:sz="0" w:space="0" w:color="auto"/>
                <w:left w:val="none" w:sz="0" w:space="0" w:color="auto"/>
                <w:bottom w:val="none" w:sz="0" w:space="0" w:color="auto"/>
                <w:right w:val="none" w:sz="0" w:space="0" w:color="auto"/>
              </w:divBdr>
            </w:div>
            <w:div w:id="204035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ema.gov.au/disaster-ready-fund" TargetMode="External"/><Relationship Id="rId18" Type="http://schemas.openxmlformats.org/officeDocument/2006/relationships/image" Target="media/image2.png"/><Relationship Id="rId26" Type="http://schemas.openxmlformats.org/officeDocument/2006/relationships/hyperlink" Target="https://www.nema.gov.au/our-work/key-programs/disaster-ready-fund" TargetMode="External"/><Relationship Id="rId3" Type="http://schemas.openxmlformats.org/officeDocument/2006/relationships/customXml" Target="../customXml/item3.xml"/><Relationship Id="rId21" Type="http://schemas.openxmlformats.org/officeDocument/2006/relationships/hyperlink" Target="https://www.closingthegap.gov.au/sites/default/files/2021-05/ctg-national-agreement_apr-21.pdf" TargetMode="External"/><Relationship Id="rId7" Type="http://schemas.openxmlformats.org/officeDocument/2006/relationships/settings" Target="settings.xml"/><Relationship Id="rId12" Type="http://schemas.openxmlformats.org/officeDocument/2006/relationships/hyperlink" Target="https://www.nema.gov.au/our-work/key-programs/disaster-ready-fund" TargetMode="External"/><Relationship Id="rId17" Type="http://schemas.openxmlformats.org/officeDocument/2006/relationships/image" Target="media/image1.png"/><Relationship Id="rId25" Type="http://schemas.openxmlformats.org/officeDocument/2006/relationships/hyperlink" Target="https://nema.gov.au/sites/default/files/inline-files/28605%20NEMA%20Second%20Action%20Plan_V10_A_1.pdf" TargetMode="External"/><Relationship Id="rId2" Type="http://schemas.openxmlformats.org/officeDocument/2006/relationships/customXml" Target="../customXml/item2.xml"/><Relationship Id="rId16" Type="http://schemas.openxmlformats.org/officeDocument/2006/relationships/hyperlink" Target="mailto:disaster.ready@nema.gov.au" TargetMode="External"/><Relationship Id="rId20" Type="http://schemas.openxmlformats.org/officeDocument/2006/relationships/hyperlink" Target="https://nema.gov.au/programs/disaster-ready-fund/round-two"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ma.gov.au/our-work/key-programs/disaster-ready-fund" TargetMode="External"/><Relationship Id="rId24" Type="http://schemas.openxmlformats.org/officeDocument/2006/relationships/hyperlink" Target="https://www.agriculture.gov.au/sites/default/files/documents/nes-guidelines_1.pdf"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nema.gov.au/our-work/key-programs/disaster-ready-fund" TargetMode="External"/><Relationship Id="rId23" Type="http://schemas.openxmlformats.org/officeDocument/2006/relationships/hyperlink" Target="https://maps.abs.gov.au/"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mailto:disaster.ready@nema.gov.au"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isaster.ready@nema.gov.au" TargetMode="External"/><Relationship Id="rId22" Type="http://schemas.openxmlformats.org/officeDocument/2006/relationships/hyperlink" Target="https://dbr.abs.gov.au/absmaps/index.html" TargetMode="External"/><Relationship Id="rId27" Type="http://schemas.openxmlformats.org/officeDocument/2006/relationships/header" Target="head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CBD768974714CE1BE9A1DC03369C42A"/>
        <w:category>
          <w:name w:val="General"/>
          <w:gallery w:val="placeholder"/>
        </w:category>
        <w:types>
          <w:type w:val="bbPlcHdr"/>
        </w:types>
        <w:behaviors>
          <w:behavior w:val="content"/>
        </w:behaviors>
        <w:guid w:val="{48B65B3F-7928-43B5-9362-3CC25E49C0BA}"/>
      </w:docPartPr>
      <w:docPartBody>
        <w:p w:rsidR="000A3435" w:rsidRDefault="00C747C6">
          <w:pPr>
            <w:pStyle w:val="7CBD768974714CE1BE9A1DC03369C42A"/>
          </w:pPr>
          <w:r w:rsidRPr="004606B5">
            <w:rPr>
              <w:rStyle w:val="Heading2Char"/>
              <w:rFonts w:eastAsiaTheme="minorHAnsi"/>
              <w:color w:val="E8E8E8" w:themeColor="background2"/>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5002EFF" w:usb1="C2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47C6"/>
    <w:rsid w:val="00004AB5"/>
    <w:rsid w:val="0001349F"/>
    <w:rsid w:val="00027D0D"/>
    <w:rsid w:val="00052BDE"/>
    <w:rsid w:val="000A3435"/>
    <w:rsid w:val="000C5DE1"/>
    <w:rsid w:val="000D0823"/>
    <w:rsid w:val="001152A0"/>
    <w:rsid w:val="00136677"/>
    <w:rsid w:val="00174EF6"/>
    <w:rsid w:val="00225698"/>
    <w:rsid w:val="002D3BBB"/>
    <w:rsid w:val="00321682"/>
    <w:rsid w:val="0033695C"/>
    <w:rsid w:val="00344D6C"/>
    <w:rsid w:val="003720BE"/>
    <w:rsid w:val="00393608"/>
    <w:rsid w:val="003B59DB"/>
    <w:rsid w:val="003C5390"/>
    <w:rsid w:val="003D7FBC"/>
    <w:rsid w:val="0041457D"/>
    <w:rsid w:val="00444FE3"/>
    <w:rsid w:val="004C7F8C"/>
    <w:rsid w:val="004D791E"/>
    <w:rsid w:val="00511AF1"/>
    <w:rsid w:val="00520927"/>
    <w:rsid w:val="0053536B"/>
    <w:rsid w:val="005822B5"/>
    <w:rsid w:val="005862BB"/>
    <w:rsid w:val="00593E47"/>
    <w:rsid w:val="005B3FED"/>
    <w:rsid w:val="005F51CA"/>
    <w:rsid w:val="00601B86"/>
    <w:rsid w:val="00615AEF"/>
    <w:rsid w:val="00620A11"/>
    <w:rsid w:val="00621C5D"/>
    <w:rsid w:val="00681890"/>
    <w:rsid w:val="006D3FFB"/>
    <w:rsid w:val="007335AF"/>
    <w:rsid w:val="007824F4"/>
    <w:rsid w:val="00782B60"/>
    <w:rsid w:val="007C28A3"/>
    <w:rsid w:val="007D1080"/>
    <w:rsid w:val="007F0A5A"/>
    <w:rsid w:val="00803AA6"/>
    <w:rsid w:val="00822074"/>
    <w:rsid w:val="00833679"/>
    <w:rsid w:val="0085388A"/>
    <w:rsid w:val="008B2448"/>
    <w:rsid w:val="008B32AC"/>
    <w:rsid w:val="008B540E"/>
    <w:rsid w:val="008D008D"/>
    <w:rsid w:val="009042C8"/>
    <w:rsid w:val="00927F22"/>
    <w:rsid w:val="009528D7"/>
    <w:rsid w:val="00953669"/>
    <w:rsid w:val="00992DA4"/>
    <w:rsid w:val="009A364F"/>
    <w:rsid w:val="00A06E76"/>
    <w:rsid w:val="00A57D58"/>
    <w:rsid w:val="00A70F0C"/>
    <w:rsid w:val="00A825F8"/>
    <w:rsid w:val="00A845F4"/>
    <w:rsid w:val="00AB1387"/>
    <w:rsid w:val="00B060E2"/>
    <w:rsid w:val="00B1192B"/>
    <w:rsid w:val="00B32FC3"/>
    <w:rsid w:val="00BB5CFB"/>
    <w:rsid w:val="00BC4125"/>
    <w:rsid w:val="00BF469F"/>
    <w:rsid w:val="00BF5392"/>
    <w:rsid w:val="00C21BAD"/>
    <w:rsid w:val="00C33E37"/>
    <w:rsid w:val="00C35FB1"/>
    <w:rsid w:val="00C747C6"/>
    <w:rsid w:val="00CA6C06"/>
    <w:rsid w:val="00CD66B3"/>
    <w:rsid w:val="00D02873"/>
    <w:rsid w:val="00D144A4"/>
    <w:rsid w:val="00D90220"/>
    <w:rsid w:val="00E013EC"/>
    <w:rsid w:val="00E06641"/>
    <w:rsid w:val="00E47B62"/>
    <w:rsid w:val="00E609A5"/>
    <w:rsid w:val="00E72B37"/>
    <w:rsid w:val="00EB1824"/>
    <w:rsid w:val="00EB63DF"/>
    <w:rsid w:val="00EC0076"/>
    <w:rsid w:val="00EE7548"/>
    <w:rsid w:val="00F10E83"/>
    <w:rsid w:val="00F237AB"/>
    <w:rsid w:val="00F34E8C"/>
    <w:rsid w:val="00F53A54"/>
    <w:rsid w:val="00FC44BA"/>
    <w:rsid w:val="00FC6FEC"/>
    <w:rsid w:val="00FD167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next w:val="Normal"/>
    <w:link w:val="Heading2Char"/>
    <w:autoRedefine/>
    <w:uiPriority w:val="1"/>
    <w:qFormat/>
    <w:pPr>
      <w:keepNext/>
      <w:keepLines/>
      <w:spacing w:after="120" w:line="240" w:lineRule="auto"/>
      <w:outlineLvl w:val="1"/>
    </w:pPr>
    <w:rPr>
      <w:rFonts w:asciiTheme="majorHAnsi" w:eastAsia="Times New Roman" w:hAnsiTheme="majorHAnsi" w:cs="Arial"/>
      <w:b/>
      <w:bCs/>
      <w:iCs/>
      <w:color w:val="0E2841" w:themeColor="text2"/>
      <w:sz w:val="36"/>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Pr>
      <w:rFonts w:asciiTheme="majorHAnsi" w:eastAsia="Times New Roman" w:hAnsiTheme="majorHAnsi" w:cs="Arial"/>
      <w:b/>
      <w:bCs/>
      <w:iCs/>
      <w:color w:val="0E2841" w:themeColor="text2"/>
      <w:sz w:val="36"/>
      <w:szCs w:val="28"/>
    </w:rPr>
  </w:style>
  <w:style w:type="paragraph" w:customStyle="1" w:styleId="7CBD768974714CE1BE9A1DC03369C42A">
    <w:name w:val="7CBD768974714CE1BE9A1DC03369C42A"/>
  </w:style>
  <w:style w:type="character" w:styleId="PlaceholderText">
    <w:name w:val="Placeholder Text"/>
    <w:basedOn w:val="DefaultParagraphFont"/>
    <w:uiPriority w:val="99"/>
    <w:semiHidden/>
    <w:rsid w:val="008B244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NEMA">
      <a:dk1>
        <a:srgbClr val="000000"/>
      </a:dk1>
      <a:lt1>
        <a:sysClr val="window" lastClr="FFFFFF"/>
      </a:lt1>
      <a:dk2>
        <a:srgbClr val="003E5A"/>
      </a:dk2>
      <a:lt2>
        <a:srgbClr val="FFFFFF"/>
      </a:lt2>
      <a:accent1>
        <a:srgbClr val="003E5A"/>
      </a:accent1>
      <a:accent2>
        <a:srgbClr val="00797A"/>
      </a:accent2>
      <a:accent3>
        <a:srgbClr val="F2F2F2"/>
      </a:accent3>
      <a:accent4>
        <a:srgbClr val="FFFFFF"/>
      </a:accent4>
      <a:accent5>
        <a:srgbClr val="FFFFFF"/>
      </a:accent5>
      <a:accent6>
        <a:srgbClr val="FFFFFF"/>
      </a:accent6>
      <a:hlink>
        <a:srgbClr val="00797A"/>
      </a:hlink>
      <a:folHlink>
        <a:srgbClr val="F2F2F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ShareHub Document" ma:contentTypeID="0x0101002825A64A6E1845A99A9D8EE8A5686ECB00FBB1403C6CAA8547A24B23D4F37584C3" ma:contentTypeVersion="4" ma:contentTypeDescription="ShareHub Document" ma:contentTypeScope="" ma:versionID="9772ad88eaf7553ef0a548865663b659">
  <xsd:schema xmlns:xsd="http://www.w3.org/2001/XMLSchema" xmlns:xs="http://www.w3.org/2001/XMLSchema" xmlns:p="http://schemas.microsoft.com/office/2006/metadata/properties" xmlns:ns1="3c92c47f-c13f-4f1b-aa04-4d9a1f9514e0" xmlns:ns3="685f9fda-bd71-4433-b331-92feb9553089" targetNamespace="http://schemas.microsoft.com/office/2006/metadata/properties" ma:root="true" ma:fieldsID="bbe2d2165d84d4e5933e3da818ce06cf" ns1:_="" ns3:_="">
    <xsd:import namespace="3c92c47f-c13f-4f1b-aa04-4d9a1f9514e0"/>
    <xsd:import namespace="685f9fda-bd71-4433-b331-92feb9553089"/>
    <xsd:element name="properties">
      <xsd:complexType>
        <xsd:sequence>
          <xsd:element name="documentManagement">
            <xsd:complexType>
              <xsd:all>
                <xsd:element ref="ns1:ShareHubID" minOccurs="0"/>
                <xsd:element ref="ns3:NonRecordJustification" minOccurs="0"/>
                <xsd:element ref="ns1:PMCNotes" minOccurs="0"/>
                <xsd:element ref="ns1:mc5611b894cf49d8aeeb8ebf39dc09bc" minOccurs="0"/>
                <xsd:element ref="ns1:TaxCatchAll" minOccurs="0"/>
                <xsd:element ref="ns1:TaxCatchAllLabel" minOccurs="0"/>
                <xsd:element ref="ns1:jd1c641577414dfdab1686c9d5d0dbd0" minOccurs="0"/>
                <xsd:element ref="ns1: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92c47f-c13f-4f1b-aa04-4d9a1f9514e0" elementFormDefault="qualified">
    <xsd:import namespace="http://schemas.microsoft.com/office/2006/documentManagement/types"/>
    <xsd:import namespace="http://schemas.microsoft.com/office/infopath/2007/PartnerControls"/>
    <xsd:element name="ShareHubID" ma:index="0" nillable="true" ma:displayName="Record ID" ma:indexed="true" ma:internalName="ShareHubID">
      <xsd:simpleType>
        <xsd:restriction base="dms:Text">
          <xsd:maxLength value="255"/>
        </xsd:restriction>
      </xsd:simpleType>
    </xsd:element>
    <xsd:element name="PMCNotes" ma:index="6" nillable="true" ma:displayName="Notes" ma:internalName="PMCNotes">
      <xsd:simpleType>
        <xsd:restriction base="dms:Note">
          <xsd:maxLength value="255"/>
        </xsd:restriction>
      </xsd:simpleType>
    </xsd:element>
    <xsd:element name="mc5611b894cf49d8aeeb8ebf39dc09bc" ma:index="8" ma:taxonomy="true" ma:internalName="mc5611b894cf49d8aeeb8ebf39dc09bc" ma:taxonomyFieldName="HPRMSecurityLevel" ma:displayName="Security Classification" ma:default="1;#OFFICIAL|11463c70-78df-4e3b-b0ff-f66cd3cb26ec" ma:fieldId="{6c5611b8-94cf-49d8-aeeb-8ebf39dc09bc}" ma:sspId="fdd71c70-8dda-4116-8995-314ca52d638a" ma:termSetId="ad616a2a-2f34-42df-868f-846f11d5d891"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409cd6bb-75f3-43f1-91a8-98aa0ab5a345}" ma:internalName="TaxCatchAll" ma:showField="CatchAllData" ma:web="3c92c47f-c13f-4f1b-aa04-4d9a1f9514e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409cd6bb-75f3-43f1-91a8-98aa0ab5a345}" ma:internalName="TaxCatchAllLabel" ma:readOnly="true" ma:showField="CatchAllDataLabel" ma:web="3c92c47f-c13f-4f1b-aa04-4d9a1f9514e0">
      <xsd:complexType>
        <xsd:complexContent>
          <xsd:extension base="dms:MultiChoiceLookup">
            <xsd:sequence>
              <xsd:element name="Value" type="dms:Lookup" maxOccurs="unbounded" minOccurs="0" nillable="true"/>
            </xsd:sequence>
          </xsd:extension>
        </xsd:complexContent>
      </xsd:complexType>
    </xsd:element>
    <xsd:element name="jd1c641577414dfdab1686c9d5d0dbd0" ma:index="12" nillable="true" ma:taxonomy="true" ma:internalName="jd1c641577414dfdab1686c9d5d0dbd0" ma:taxonomyFieldName="HPRMSecurityCaveat" ma:displayName="Information Marker" ma:fieldId="{3d1c6415-7741-4dfd-ab16-86c9d5d0dbd0}" ma:taxonomyMulti="true" ma:sspId="fdd71c70-8dda-4116-8995-314ca52d638a" ma:termSetId="4779c3b8-a320-4a06-b8c8-666ff4292a5a" ma:anchorId="00000000-0000-0000-0000-000000000000" ma:open="false" ma:isKeyword="false">
      <xsd:complexType>
        <xsd:sequence>
          <xsd:element ref="pc:Terms" minOccurs="0" maxOccurs="1"/>
        </xsd:sequence>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85f9fda-bd71-4433-b331-92feb9553089" elementFormDefault="qualified">
    <xsd:import namespace="http://schemas.microsoft.com/office/2006/documentManagement/types"/>
    <xsd:import namespace="http://schemas.microsoft.com/office/infopath/2007/PartnerControls"/>
    <xsd:element name="NonRecordJustification" ma:index="5" nillable="true" ma:displayName="Non-record justification" ma:default="None" ma:format="Dropdown" ma:internalName="NonRecordJustification">
      <xsd:simpleType>
        <xsd:restriction base="dms:Choice">
          <xsd:enumeration value="None"/>
          <xsd:enumeration value="Not defined as a record under the Archives Act of 1983"/>
          <xsd:enumeration value="Duplicate or low value item"/>
          <xsd:enumeration value="Superced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2"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onRecordJustification xmlns="685f9fda-bd71-4433-b331-92feb9553089">None</NonRecordJustification>
    <PMCNotes xmlns="3c92c47f-c13f-4f1b-aa04-4d9a1f9514e0" xsi:nil="true"/>
    <mc5611b894cf49d8aeeb8ebf39dc09bc xmlns="3c92c47f-c13f-4f1b-aa04-4d9a1f9514e0">
      <Terms xmlns="http://schemas.microsoft.com/office/infopath/2007/PartnerControls">
        <TermInfo xmlns="http://schemas.microsoft.com/office/infopath/2007/PartnerControls">
          <TermName xmlns="http://schemas.microsoft.com/office/infopath/2007/PartnerControls">OFFICIAL</TermName>
          <TermId xmlns="http://schemas.microsoft.com/office/infopath/2007/PartnerControls">11463c70-78df-4e3b-b0ff-f66cd3cb26ec</TermId>
        </TermInfo>
      </Terms>
    </mc5611b894cf49d8aeeb8ebf39dc09bc>
    <jd1c641577414dfdab1686c9d5d0dbd0 xmlns="3c92c47f-c13f-4f1b-aa04-4d9a1f9514e0">
      <Terms xmlns="http://schemas.microsoft.com/office/infopath/2007/PartnerControls"/>
    </jd1c641577414dfdab1686c9d5d0dbd0>
    <ShareHubID xmlns="3c92c47f-c13f-4f1b-aa04-4d9a1f9514e0">RDOC23-5671</ShareHubID>
    <TaxCatchAll xmlns="3c92c47f-c13f-4f1b-aa04-4d9a1f9514e0">
      <Value>1</Value>
    </TaxCatchAl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43B448-FD8F-4632-8EBC-B01CC3208D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92c47f-c13f-4f1b-aa04-4d9a1f9514e0"/>
    <ds:schemaRef ds:uri="685f9fda-bd71-4433-b331-92feb95530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D6E1EC-1FDA-4DA3-A2A9-6004AF55BBA3}">
  <ds:schemaRefs>
    <ds:schemaRef ds:uri="http://schemas.microsoft.com/office/2006/metadata/properties"/>
    <ds:schemaRef ds:uri="http://schemas.microsoft.com/office/infopath/2007/PartnerControls"/>
    <ds:schemaRef ds:uri="685f9fda-bd71-4433-b331-92feb9553089"/>
    <ds:schemaRef ds:uri="3c92c47f-c13f-4f1b-aa04-4d9a1f9514e0"/>
  </ds:schemaRefs>
</ds:datastoreItem>
</file>

<file path=customXml/itemProps3.xml><?xml version="1.0" encoding="utf-8"?>
<ds:datastoreItem xmlns:ds="http://schemas.openxmlformats.org/officeDocument/2006/customXml" ds:itemID="{E8BA939C-EBE2-4EA8-84B2-59825E12CA21}">
  <ds:schemaRefs>
    <ds:schemaRef ds:uri="http://schemas.microsoft.com/sharepoint/v3/contenttype/forms"/>
  </ds:schemaRefs>
</ds:datastoreItem>
</file>

<file path=customXml/itemProps4.xml><?xml version="1.0" encoding="utf-8"?>
<ds:datastoreItem xmlns:ds="http://schemas.openxmlformats.org/officeDocument/2006/customXml" ds:itemID="{AF529754-755D-4D63-8524-91ABC2EF2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27</Pages>
  <Words>8877</Words>
  <Characters>50247</Characters>
  <Application>Microsoft Office Word</Application>
  <DocSecurity>4</DocSecurity>
  <Lines>1004</Lines>
  <Paragraphs>615</Paragraphs>
  <ScaleCrop>false</ScaleCrop>
  <HeadingPairs>
    <vt:vector size="2" baseType="variant">
      <vt:variant>
        <vt:lpstr>Title</vt:lpstr>
      </vt:variant>
      <vt:variant>
        <vt:i4>1</vt:i4>
      </vt:variant>
    </vt:vector>
  </HeadingPairs>
  <TitlesOfParts>
    <vt:vector size="1" baseType="lpstr">
      <vt:lpstr>Disaster Ready Fund       Round Four, 2026-27</vt:lpstr>
    </vt:vector>
  </TitlesOfParts>
  <Manager>Media &amp; Communications Branch</Manager>
  <Company>National Emergency Management Agency</Company>
  <LinksUpToDate>false</LinksUpToDate>
  <CharactersWithSpaces>58509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Disaster Ready Fund       Round Four, 2026-27</dc:title>
  <dc:subject>Application How-to Guide</dc:subject>
  <dc:creator>Hanlon, Elizabeth</dc:creator>
  <cp:keywords/>
  <dc:description/>
  <cp:lastModifiedBy>Jess MOORE</cp:lastModifiedBy>
  <cp:revision>2</cp:revision>
  <cp:lastPrinted>2025-01-20T03:23:00Z</cp:lastPrinted>
  <dcterms:created xsi:type="dcterms:W3CDTF">2026-05-21T00:57:00Z</dcterms:created>
  <dcterms:modified xsi:type="dcterms:W3CDTF">2026-05-21T00:57:00Z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0x0101002825A64A6E1845A99A9D8EE8A5686ECB00FBB1403C6CAA8547A24B23D4F37584C3</vt:lpwstr>
  </property>
  <property fmtid="{D5CDD505-2E9C-101B-9397-08002B2CF9AE}" pid="3" name="HPRMSecurityLevel">
    <vt:lpwstr>1;#OFFICIAL|11463c70-78df-4e3b-b0ff-f66cd3cb26ec</vt:lpwstr>
  </property>
  <property fmtid="{D5CDD505-2E9C-101B-9397-08002B2CF9AE}" pid="4" name="HPRMSecurityCaveat">
    <vt:lpwstr/>
  </property>
  <property fmtid="{D5CDD505-2E9C-101B-9397-08002B2CF9AE}" pid="5" name="MSIP_Label_422bfdbd-e66d-4bb0-a689-e1c7b4148b0c_Enabled">
    <vt:lpwstr>true</vt:lpwstr>
  </property>
  <property fmtid="{D5CDD505-2E9C-101B-9397-08002B2CF9AE}" pid="6" name="MSIP_Label_422bfdbd-e66d-4bb0-a689-e1c7b4148b0c_SetDate">
    <vt:lpwstr>2025-10-24T01:16:06Z</vt:lpwstr>
  </property>
  <property fmtid="{D5CDD505-2E9C-101B-9397-08002B2CF9AE}" pid="7" name="MSIP_Label_422bfdbd-e66d-4bb0-a689-e1c7b4148b0c_Method">
    <vt:lpwstr>Privileged</vt:lpwstr>
  </property>
  <property fmtid="{D5CDD505-2E9C-101B-9397-08002B2CF9AE}" pid="8" name="MSIP_Label_422bfdbd-e66d-4bb0-a689-e1c7b4148b0c_Name">
    <vt:lpwstr>OFFICIAL</vt:lpwstr>
  </property>
  <property fmtid="{D5CDD505-2E9C-101B-9397-08002B2CF9AE}" pid="9" name="MSIP_Label_422bfdbd-e66d-4bb0-a689-e1c7b4148b0c_SiteId">
    <vt:lpwstr>6872c766-c4c7-42a9-a973-8671fad5e15a</vt:lpwstr>
  </property>
  <property fmtid="{D5CDD505-2E9C-101B-9397-08002B2CF9AE}" pid="10" name="MSIP_Label_422bfdbd-e66d-4bb0-a689-e1c7b4148b0c_ActionId">
    <vt:lpwstr>22136996-a2a6-4693-8454-eb150da91d0d</vt:lpwstr>
  </property>
  <property fmtid="{D5CDD505-2E9C-101B-9397-08002B2CF9AE}" pid="11" name="MSIP_Label_422bfdbd-e66d-4bb0-a689-e1c7b4148b0c_ContentBits">
    <vt:lpwstr>3</vt:lpwstr>
  </property>
  <property fmtid="{D5CDD505-2E9C-101B-9397-08002B2CF9AE}" pid="12" name="MSIP_Label_422bfdbd-e66d-4bb0-a689-e1c7b4148b0c_Tag">
    <vt:lpwstr>10, 0, 1, 1</vt:lpwstr>
  </property>
</Properties>
</file>